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8083" w14:textId="77777777" w:rsidR="00287C24" w:rsidRPr="00F76209" w:rsidRDefault="00287C24" w:rsidP="00F76209">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FF0000"/>
          <w:sz w:val="30"/>
          <w:szCs w:val="30"/>
          <w:lang w:eastAsia="ru-RU"/>
        </w:rPr>
        <w:t>КАК УБЕРЕЧЬ РЕБЕНКА</w:t>
      </w:r>
    </w:p>
    <w:p w14:paraId="0AE22E4F" w14:textId="77777777" w:rsidR="00287C24" w:rsidRPr="00F76209" w:rsidRDefault="00287C24" w:rsidP="00F76209">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FF0000"/>
          <w:sz w:val="30"/>
          <w:szCs w:val="30"/>
          <w:lang w:eastAsia="ru-RU"/>
        </w:rPr>
        <w:t>ОТ СЕКСУАЛЬНОГО НАСИЛИЯ!!!</w:t>
      </w:r>
    </w:p>
    <w:p w14:paraId="221744F9"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Расскажите детям о их праве на личную неприкосновенность, </w:t>
      </w:r>
      <w:r w:rsidRPr="00F76209">
        <w:rPr>
          <w:rFonts w:ascii="Times New Roman" w:eastAsia="Times New Roman" w:hAnsi="Times New Roman" w:cs="Times New Roman"/>
          <w:color w:val="111111"/>
          <w:sz w:val="30"/>
          <w:szCs w:val="30"/>
          <w:lang w:eastAsia="ru-RU"/>
        </w:rPr>
        <w:t>на защиту себя от физических посягательств любыми средствами. </w:t>
      </w:r>
      <w:r w:rsidRPr="00F76209">
        <w:rPr>
          <w:rFonts w:ascii="Times New Roman" w:eastAsia="Times New Roman" w:hAnsi="Times New Roman" w:cs="Times New Roman"/>
          <w:b/>
          <w:bCs/>
          <w:color w:val="111111"/>
          <w:sz w:val="30"/>
          <w:szCs w:val="30"/>
          <w:lang w:eastAsia="ru-RU"/>
        </w:rPr>
        <w:t>ВАЖНО </w:t>
      </w:r>
      <w:r w:rsidRPr="00F76209">
        <w:rPr>
          <w:rFonts w:ascii="Times New Roman" w:eastAsia="Times New Roman" w:hAnsi="Times New Roman" w:cs="Times New Roman"/>
          <w:color w:val="111111"/>
          <w:sz w:val="30"/>
          <w:szCs w:val="30"/>
          <w:lang w:eastAsia="ru-RU"/>
        </w:rPr>
        <w:t>научить ребенка отличать уважение к взрослым от безусловного подчинения всем старшим. Дети имеют право и должны </w:t>
      </w:r>
      <w:proofErr w:type="gramStart"/>
      <w:r w:rsidRPr="00F76209">
        <w:rPr>
          <w:rFonts w:ascii="Times New Roman" w:eastAsia="Times New Roman" w:hAnsi="Times New Roman" w:cs="Times New Roman"/>
          <w:b/>
          <w:bCs/>
          <w:color w:val="111111"/>
          <w:sz w:val="30"/>
          <w:szCs w:val="30"/>
          <w:lang w:eastAsia="ru-RU"/>
        </w:rPr>
        <w:t>сказать</w:t>
      </w:r>
      <w:proofErr w:type="gramEnd"/>
      <w:r w:rsidRPr="00F76209">
        <w:rPr>
          <w:rFonts w:ascii="Times New Roman" w:eastAsia="Times New Roman" w:hAnsi="Times New Roman" w:cs="Times New Roman"/>
          <w:b/>
          <w:bCs/>
          <w:color w:val="111111"/>
          <w:sz w:val="30"/>
          <w:szCs w:val="30"/>
          <w:lang w:eastAsia="ru-RU"/>
        </w:rPr>
        <w:t xml:space="preserve"> «НЕТ»</w:t>
      </w:r>
      <w:r w:rsidRPr="00F76209">
        <w:rPr>
          <w:rFonts w:ascii="Times New Roman" w:eastAsia="Times New Roman" w:hAnsi="Times New Roman" w:cs="Times New Roman"/>
          <w:color w:val="111111"/>
          <w:sz w:val="30"/>
          <w:szCs w:val="30"/>
          <w:lang w:eastAsia="ru-RU"/>
        </w:rPr>
        <w:t> любому, кто намеревается причинить им вред в любой форме.</w:t>
      </w:r>
    </w:p>
    <w:p w14:paraId="71BDC7BD"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Дети должны находиться на улице в кругу друзей, </w:t>
      </w:r>
      <w:r w:rsidRPr="00F76209">
        <w:rPr>
          <w:rFonts w:ascii="Times New Roman" w:eastAsia="Times New Roman" w:hAnsi="Times New Roman" w:cs="Times New Roman"/>
          <w:color w:val="111111"/>
          <w:sz w:val="30"/>
          <w:szCs w:val="30"/>
          <w:lang w:eastAsia="ru-RU"/>
        </w:rPr>
        <w:t>но</w:t>
      </w:r>
      <w:r w:rsidRPr="00F76209">
        <w:rPr>
          <w:rFonts w:ascii="Times New Roman" w:eastAsia="Times New Roman" w:hAnsi="Times New Roman" w:cs="Times New Roman"/>
          <w:b/>
          <w:bCs/>
          <w:color w:val="111111"/>
          <w:sz w:val="30"/>
          <w:szCs w:val="30"/>
          <w:lang w:eastAsia="ru-RU"/>
        </w:rPr>
        <w:t> только с теми, кого Вы знаете </w:t>
      </w:r>
      <w:r w:rsidRPr="00F76209">
        <w:rPr>
          <w:rFonts w:ascii="Times New Roman" w:eastAsia="Times New Roman" w:hAnsi="Times New Roman" w:cs="Times New Roman"/>
          <w:color w:val="111111"/>
          <w:sz w:val="30"/>
          <w:szCs w:val="30"/>
          <w:lang w:eastAsia="ru-RU"/>
        </w:rPr>
        <w:t>и</w:t>
      </w:r>
      <w:r w:rsidRPr="00F76209">
        <w:rPr>
          <w:rFonts w:ascii="Times New Roman" w:eastAsia="Times New Roman" w:hAnsi="Times New Roman" w:cs="Times New Roman"/>
          <w:b/>
          <w:bCs/>
          <w:color w:val="111111"/>
          <w:sz w:val="30"/>
          <w:szCs w:val="30"/>
          <w:lang w:eastAsia="ru-RU"/>
        </w:rPr>
        <w:t> не позже 23.00.</w:t>
      </w:r>
      <w:r w:rsidRPr="00F76209">
        <w:rPr>
          <w:rFonts w:ascii="Times New Roman" w:eastAsia="Times New Roman" w:hAnsi="Times New Roman" w:cs="Times New Roman"/>
          <w:color w:val="111111"/>
          <w:sz w:val="30"/>
          <w:szCs w:val="30"/>
          <w:lang w:eastAsia="ru-RU"/>
        </w:rPr>
        <w:t> Если они вместе громко закричат или кто-то позовет родителей, других взрослых, преступника это остановит.</w:t>
      </w:r>
    </w:p>
    <w:p w14:paraId="18A4A236"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Родители ВСЕГДА должны знать куда, к кому идет ребенок, как его можно найти. </w:t>
      </w:r>
      <w:r w:rsidRPr="00F76209">
        <w:rPr>
          <w:rFonts w:ascii="Times New Roman" w:eastAsia="Times New Roman" w:hAnsi="Times New Roman" w:cs="Times New Roman"/>
          <w:color w:val="111111"/>
          <w:sz w:val="30"/>
          <w:szCs w:val="30"/>
          <w:lang w:eastAsia="ru-RU"/>
        </w:rPr>
        <w:t>Убедите детей, что призыв о помощи – это не свидетельство трусости, а необходимое средство защиты или даже спасения. Пусть </w:t>
      </w:r>
      <w:r w:rsidRPr="00F76209">
        <w:rPr>
          <w:rFonts w:ascii="Times New Roman" w:eastAsia="Times New Roman" w:hAnsi="Times New Roman" w:cs="Times New Roman"/>
          <w:b/>
          <w:bCs/>
          <w:color w:val="111111"/>
          <w:sz w:val="30"/>
          <w:szCs w:val="30"/>
          <w:lang w:eastAsia="ru-RU"/>
        </w:rPr>
        <w:t>смело зовут на помощь</w:t>
      </w:r>
      <w:r w:rsidRPr="00F76209">
        <w:rPr>
          <w:rFonts w:ascii="Times New Roman" w:eastAsia="Times New Roman" w:hAnsi="Times New Roman" w:cs="Times New Roman"/>
          <w:color w:val="111111"/>
          <w:sz w:val="30"/>
          <w:szCs w:val="30"/>
          <w:lang w:eastAsia="ru-RU"/>
        </w:rPr>
        <w:t> в случае чьих-либо домогательств.</w:t>
      </w:r>
    </w:p>
    <w:p w14:paraId="7EEFB187"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30"/>
          <w:szCs w:val="30"/>
          <w:lang w:eastAsia="ru-RU"/>
        </w:rPr>
        <w:t>Если относительно какого-то незнакомца у подростка </w:t>
      </w:r>
      <w:r w:rsidRPr="00F76209">
        <w:rPr>
          <w:rFonts w:ascii="Times New Roman" w:eastAsia="Times New Roman" w:hAnsi="Times New Roman" w:cs="Times New Roman"/>
          <w:b/>
          <w:bCs/>
          <w:color w:val="111111"/>
          <w:sz w:val="30"/>
          <w:szCs w:val="30"/>
          <w:lang w:eastAsia="ru-RU"/>
        </w:rPr>
        <w:t>возникли подозрения,</w:t>
      </w:r>
      <w:r w:rsidRPr="00F76209">
        <w:rPr>
          <w:rFonts w:ascii="Times New Roman" w:eastAsia="Times New Roman" w:hAnsi="Times New Roman" w:cs="Times New Roman"/>
          <w:color w:val="111111"/>
          <w:sz w:val="30"/>
          <w:szCs w:val="30"/>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14:paraId="4C7A85EC"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Мобильный телефон</w:t>
      </w:r>
      <w:r w:rsidRPr="00F76209">
        <w:rPr>
          <w:rFonts w:ascii="Times New Roman" w:eastAsia="Times New Roman" w:hAnsi="Times New Roman" w:cs="Times New Roman"/>
          <w:color w:val="111111"/>
          <w:sz w:val="30"/>
          <w:szCs w:val="30"/>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F76209">
        <w:rPr>
          <w:rFonts w:ascii="Times New Roman" w:eastAsia="Times New Roman" w:hAnsi="Times New Roman" w:cs="Times New Roman"/>
          <w:b/>
          <w:bCs/>
          <w:i/>
          <w:iCs/>
          <w:color w:val="111111"/>
          <w:sz w:val="30"/>
          <w:szCs w:val="30"/>
          <w:lang w:eastAsia="ru-RU"/>
        </w:rPr>
        <w:t>«102»</w:t>
      </w:r>
      <w:r w:rsidRPr="00F76209">
        <w:rPr>
          <w:rFonts w:ascii="Times New Roman" w:eastAsia="Times New Roman" w:hAnsi="Times New Roman" w:cs="Times New Roman"/>
          <w:color w:val="111111"/>
          <w:sz w:val="30"/>
          <w:szCs w:val="30"/>
          <w:lang w:eastAsia="ru-RU"/>
        </w:rPr>
        <w:t> находился в режиме быстрого набора или на рабочем столе смартфона.</w:t>
      </w:r>
    </w:p>
    <w:p w14:paraId="13708E92"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Особое внимание подросток должен обращать на автомобили,</w:t>
      </w:r>
      <w:r w:rsidRPr="00F76209">
        <w:rPr>
          <w:rFonts w:ascii="Times New Roman" w:eastAsia="Times New Roman" w:hAnsi="Times New Roman" w:cs="Times New Roman"/>
          <w:color w:val="111111"/>
          <w:sz w:val="30"/>
          <w:szCs w:val="30"/>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14:paraId="601A36BA"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30"/>
          <w:szCs w:val="30"/>
          <w:lang w:eastAsia="ru-RU"/>
        </w:rPr>
        <w:t>В детях </w:t>
      </w:r>
      <w:r w:rsidRPr="00F76209">
        <w:rPr>
          <w:rFonts w:ascii="Times New Roman" w:eastAsia="Times New Roman" w:hAnsi="Times New Roman" w:cs="Times New Roman"/>
          <w:b/>
          <w:bCs/>
          <w:color w:val="111111"/>
          <w:sz w:val="30"/>
          <w:szCs w:val="30"/>
          <w:lang w:eastAsia="ru-RU"/>
        </w:rPr>
        <w:t>необходимо воспитывать строгие правила поведения</w:t>
      </w:r>
      <w:r w:rsidRPr="00F76209">
        <w:rPr>
          <w:rFonts w:ascii="Times New Roman" w:eastAsia="Times New Roman" w:hAnsi="Times New Roman" w:cs="Times New Roman"/>
          <w:color w:val="111111"/>
          <w:sz w:val="30"/>
          <w:szCs w:val="30"/>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14:paraId="68B2668B"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НАДО ПОМНИТЬ</w:t>
      </w:r>
      <w:r w:rsidRPr="00F76209">
        <w:rPr>
          <w:rFonts w:ascii="Times New Roman" w:eastAsia="Times New Roman" w:hAnsi="Times New Roman" w:cs="Times New Roman"/>
          <w:color w:val="111111"/>
          <w:sz w:val="30"/>
          <w:szCs w:val="30"/>
          <w:lang w:eastAsia="ru-RU"/>
        </w:rPr>
        <w:t>, что </w:t>
      </w:r>
      <w:r w:rsidRPr="00F76209">
        <w:rPr>
          <w:rFonts w:ascii="Times New Roman" w:eastAsia="Times New Roman" w:hAnsi="Times New Roman" w:cs="Times New Roman"/>
          <w:b/>
          <w:bCs/>
          <w:color w:val="111111"/>
          <w:sz w:val="30"/>
          <w:szCs w:val="30"/>
          <w:lang w:eastAsia="ru-RU"/>
        </w:rPr>
        <w:t>преступники могут применить</w:t>
      </w:r>
      <w:r w:rsidRPr="00F76209">
        <w:rPr>
          <w:rFonts w:ascii="Times New Roman" w:eastAsia="Times New Roman" w:hAnsi="Times New Roman" w:cs="Times New Roman"/>
          <w:color w:val="111111"/>
          <w:sz w:val="30"/>
          <w:szCs w:val="30"/>
          <w:lang w:eastAsia="ru-RU"/>
        </w:rPr>
        <w:t> не только насильственные, но и </w:t>
      </w:r>
      <w:r w:rsidRPr="00F76209">
        <w:rPr>
          <w:rFonts w:ascii="Times New Roman" w:eastAsia="Times New Roman" w:hAnsi="Times New Roman" w:cs="Times New Roman"/>
          <w:b/>
          <w:bCs/>
          <w:color w:val="111111"/>
          <w:sz w:val="30"/>
          <w:szCs w:val="30"/>
          <w:lang w:eastAsia="ru-RU"/>
        </w:rPr>
        <w:t>«соблазнительные» приемы.</w:t>
      </w:r>
      <w:r w:rsidRPr="00F76209">
        <w:rPr>
          <w:rFonts w:ascii="Times New Roman" w:eastAsia="Times New Roman" w:hAnsi="Times New Roman" w:cs="Times New Roman"/>
          <w:color w:val="111111"/>
          <w:sz w:val="30"/>
          <w:szCs w:val="30"/>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14:paraId="1F14CEB2"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lastRenderedPageBreak/>
        <w:t>ЗНАЙТЕ,</w:t>
      </w:r>
      <w:r w:rsidRPr="00F76209">
        <w:rPr>
          <w:rFonts w:ascii="Times New Roman" w:eastAsia="Times New Roman" w:hAnsi="Times New Roman" w:cs="Times New Roman"/>
          <w:color w:val="111111"/>
          <w:sz w:val="30"/>
          <w:szCs w:val="30"/>
          <w:lang w:eastAsia="ru-RU"/>
        </w:rPr>
        <w:t> что </w:t>
      </w:r>
      <w:r w:rsidRPr="00F76209">
        <w:rPr>
          <w:rFonts w:ascii="Times New Roman" w:eastAsia="Times New Roman" w:hAnsi="Times New Roman" w:cs="Times New Roman"/>
          <w:b/>
          <w:bCs/>
          <w:color w:val="111111"/>
          <w:sz w:val="30"/>
          <w:szCs w:val="30"/>
          <w:lang w:eastAsia="ru-RU"/>
        </w:rPr>
        <w:t>дети охотнее идут на контакт</w:t>
      </w:r>
      <w:r w:rsidRPr="00F76209">
        <w:rPr>
          <w:rFonts w:ascii="Times New Roman" w:eastAsia="Times New Roman" w:hAnsi="Times New Roman" w:cs="Times New Roman"/>
          <w:color w:val="111111"/>
          <w:sz w:val="30"/>
          <w:szCs w:val="30"/>
          <w:lang w:eastAsia="ru-RU"/>
        </w:rPr>
        <w:t> </w:t>
      </w:r>
      <w:r w:rsidRPr="00F76209">
        <w:rPr>
          <w:rFonts w:ascii="Times New Roman" w:eastAsia="Times New Roman" w:hAnsi="Times New Roman" w:cs="Times New Roman"/>
          <w:b/>
          <w:bCs/>
          <w:i/>
          <w:iCs/>
          <w:color w:val="111111"/>
          <w:sz w:val="30"/>
          <w:szCs w:val="30"/>
          <w:lang w:eastAsia="ru-RU"/>
        </w:rPr>
        <w:t>(особенно</w:t>
      </w:r>
      <w:r w:rsidRPr="00F76209">
        <w:rPr>
          <w:rFonts w:ascii="Times New Roman" w:eastAsia="Times New Roman" w:hAnsi="Times New Roman" w:cs="Times New Roman"/>
          <w:b/>
          <w:bCs/>
          <w:i/>
          <w:iCs/>
          <w:color w:val="111111"/>
          <w:sz w:val="30"/>
          <w:szCs w:val="30"/>
          <w:lang w:eastAsia="ru-RU"/>
        </w:rPr>
        <w:br/>
        <w:t>с 6 до 12 лет),</w:t>
      </w:r>
      <w:r w:rsidRPr="00F76209">
        <w:rPr>
          <w:rFonts w:ascii="Times New Roman" w:eastAsia="Times New Roman" w:hAnsi="Times New Roman" w:cs="Times New Roman"/>
          <w:color w:val="111111"/>
          <w:sz w:val="30"/>
          <w:szCs w:val="30"/>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14:paraId="7C4A413A"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НЕРЕДКО</w:t>
      </w:r>
      <w:r w:rsidRPr="00F76209">
        <w:rPr>
          <w:rFonts w:ascii="Times New Roman" w:eastAsia="Times New Roman" w:hAnsi="Times New Roman" w:cs="Times New Roman"/>
          <w:color w:val="111111"/>
          <w:sz w:val="30"/>
          <w:szCs w:val="30"/>
          <w:lang w:eastAsia="ru-RU"/>
        </w:rPr>
        <w:t> преступником оказывается человек, который находится с детьми и подростками в каких-либо повседневных служебных контактах </w:t>
      </w:r>
      <w:r w:rsidRPr="00F76209">
        <w:rPr>
          <w:rFonts w:ascii="Times New Roman" w:eastAsia="Times New Roman" w:hAnsi="Times New Roman" w:cs="Times New Roman"/>
          <w:b/>
          <w:bCs/>
          <w:i/>
          <w:iCs/>
          <w:color w:val="111111"/>
          <w:sz w:val="30"/>
          <w:szCs w:val="30"/>
          <w:lang w:eastAsia="ru-RU"/>
        </w:rPr>
        <w:t>(руководит кружками, секциями, занимается репетиторством).</w:t>
      </w:r>
    </w:p>
    <w:p w14:paraId="47B5419C"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Жертвами половых преступлений</w:t>
      </w:r>
      <w:r w:rsidRPr="00F76209">
        <w:rPr>
          <w:rFonts w:ascii="Times New Roman" w:eastAsia="Times New Roman" w:hAnsi="Times New Roman" w:cs="Times New Roman"/>
          <w:color w:val="111111"/>
          <w:sz w:val="30"/>
          <w:szCs w:val="30"/>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14:paraId="0FA2DB1C" w14:textId="77777777" w:rsidR="00287C24" w:rsidRPr="00F76209" w:rsidRDefault="00287C24" w:rsidP="00F76209">
      <w:pPr>
        <w:numPr>
          <w:ilvl w:val="0"/>
          <w:numId w:val="1"/>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0"/>
          <w:szCs w:val="30"/>
          <w:lang w:eastAsia="ru-RU"/>
        </w:rPr>
        <w:t>Постарайтесь, чтобы</w:t>
      </w:r>
      <w:r w:rsidRPr="00F76209">
        <w:rPr>
          <w:rFonts w:ascii="Times New Roman" w:eastAsia="Times New Roman" w:hAnsi="Times New Roman" w:cs="Times New Roman"/>
          <w:color w:val="111111"/>
          <w:sz w:val="30"/>
          <w:szCs w:val="30"/>
          <w:lang w:eastAsia="ru-RU"/>
        </w:rPr>
        <w:t> </w:t>
      </w:r>
      <w:r w:rsidRPr="00F76209">
        <w:rPr>
          <w:rFonts w:ascii="Times New Roman" w:eastAsia="Times New Roman" w:hAnsi="Times New Roman" w:cs="Times New Roman"/>
          <w:b/>
          <w:bCs/>
          <w:color w:val="111111"/>
          <w:sz w:val="30"/>
          <w:szCs w:val="30"/>
          <w:lang w:eastAsia="ru-RU"/>
        </w:rPr>
        <w:t>дети рассказывали вам обо всем, что происходит с ними.</w:t>
      </w:r>
      <w:r w:rsidRPr="00F76209">
        <w:rPr>
          <w:rFonts w:ascii="Times New Roman" w:eastAsia="Times New Roman" w:hAnsi="Times New Roman" w:cs="Times New Roman"/>
          <w:color w:val="111111"/>
          <w:sz w:val="30"/>
          <w:szCs w:val="30"/>
          <w:lang w:eastAsia="ru-RU"/>
        </w:rPr>
        <w:t> Объясните, что насильники или вежливо уговаривают, или запугивают детей, добиваясь, чтобы они сохранили это втайне.</w:t>
      </w:r>
    </w:p>
    <w:p w14:paraId="6F74C1CC"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258DA424"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0B29CE47"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3D787553"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2F50196A"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26C2A0E7"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054407B0"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5A281501"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CC0ABC7"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0B25E979"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1F8C50EB"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274C68D2"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8376B84"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13F93FA"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C96365D"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4DF591B" w14:textId="78D68192"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5835B7F2" w14:textId="1FDEAD23"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3CA4D29C" w14:textId="1A307BAC"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51053685" w14:textId="50097FA1"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1772323C" w14:textId="12FDED1C"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327DFF53" w14:textId="26B8D6D1"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1C15C43A" w14:textId="0A15B6AC"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7E0D908A" w14:textId="696EF6D7"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10087EB" w14:textId="6C6B3F33"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96478E4" w14:textId="4E7EBC49"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6F0A2737" w14:textId="738F5BFE" w:rsid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5DC91895" w14:textId="31B62798"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75A5B271" w14:textId="77777777" w:rsidR="00F76209" w:rsidRPr="00F76209" w:rsidRDefault="00F76209" w:rsidP="00F76209">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14:paraId="5CBC547B" w14:textId="676A5758" w:rsidR="00287C24" w:rsidRPr="00F76209" w:rsidRDefault="00287C24" w:rsidP="00F76209">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36"/>
          <w:szCs w:val="36"/>
          <w:shd w:val="clear" w:color="auto" w:fill="FFFFFF"/>
          <w:lang w:eastAsia="ru-RU"/>
        </w:rPr>
        <w:lastRenderedPageBreak/>
        <w:t>Памятка по профилактике насилия</w:t>
      </w:r>
    </w:p>
    <w:p w14:paraId="753B56E8" w14:textId="77777777" w:rsidR="00F76209" w:rsidRDefault="00F76209" w:rsidP="00F76209">
      <w:pPr>
        <w:shd w:val="clear" w:color="auto" w:fill="FFFFFF"/>
        <w:spacing w:after="0" w:line="240" w:lineRule="auto"/>
        <w:ind w:firstLine="567"/>
        <w:jc w:val="both"/>
        <w:rPr>
          <w:rFonts w:ascii="Times New Roman" w:eastAsia="Times New Roman" w:hAnsi="Times New Roman" w:cs="Times New Roman"/>
          <w:b/>
          <w:bCs/>
          <w:color w:val="111111"/>
          <w:sz w:val="28"/>
          <w:szCs w:val="28"/>
          <w:shd w:val="clear" w:color="auto" w:fill="FFFFFF"/>
          <w:lang w:eastAsia="ru-RU"/>
        </w:rPr>
      </w:pPr>
    </w:p>
    <w:p w14:paraId="4001D2F7" w14:textId="024A3E0E"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Насилие</w:t>
      </w:r>
      <w:r w:rsidRPr="00F76209">
        <w:rPr>
          <w:rFonts w:ascii="Times New Roman" w:eastAsia="Times New Roman" w:hAnsi="Times New Roman" w:cs="Times New Roman"/>
          <w:color w:val="111111"/>
          <w:sz w:val="28"/>
          <w:szCs w:val="28"/>
          <w:shd w:val="clear" w:color="auto" w:fill="FFFFFF"/>
          <w:lang w:eastAsia="ru-RU"/>
        </w:rPr>
        <w:t> – это применение или угроза применения силы, которое может привести к нанесению телесных повреждений, вреда здоровью, лишениям или даже к смерти.  </w:t>
      </w:r>
    </w:p>
    <w:p w14:paraId="2107373B" w14:textId="77777777"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Сексуальные злоупотребления</w:t>
      </w:r>
    </w:p>
    <w:p w14:paraId="2CDEA2AF" w14:textId="77777777"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Принудительная проституция и организованная педофилия – это другие формы сексуальных злоупотреблений, когда ребенка заставляют заниматься половыми актами с незнакомыми людьми и другими взрослыми за деньги, выплачиваемые взрослому сутенеру. Дети в ситуациях вооруженных конфликтов, перемещенные, дети мигрантов и беженцев, дети в интернатах, дети, оставшиеся без поддержки семьи и дети, живущие в бедности, особенно уязвимы ко всем формам сексуальной эксплуатации. Родители, учителя, работники социальных служб и политики – все должны участвовать в защите детей от сексуальных злоупотреблений.</w:t>
      </w:r>
    </w:p>
    <w:p w14:paraId="7413DBA7" w14:textId="77777777"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Торговля детьми</w:t>
      </w:r>
    </w:p>
    <w:p w14:paraId="38DE8BD5" w14:textId="77777777"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Ребенок, ставший жертвой торговли людьми – это любой человек, не достигший возраста восемнадцати лет, которого вербуют, перевозят, передают, укрывают или получают с целью эксплуатации, либо внутри страны, либо за ее пределами. В некоторых случаях детей обманывают, им обещают путешествие и новую школу; в других случаях нищие семьи продают детей за деньги.</w:t>
      </w:r>
    </w:p>
    <w:p w14:paraId="4CA72F16" w14:textId="77777777"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Уязвимые группы детей</w:t>
      </w:r>
    </w:p>
    <w:p w14:paraId="44C64E7C" w14:textId="0081E87D"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К ним относятся</w:t>
      </w:r>
      <w:r w:rsidR="00F76209">
        <w:rPr>
          <w:rFonts w:ascii="Times New Roman" w:eastAsia="Times New Roman" w:hAnsi="Times New Roman" w:cs="Times New Roman"/>
          <w:color w:val="111111"/>
          <w:sz w:val="28"/>
          <w:szCs w:val="28"/>
          <w:shd w:val="clear" w:color="auto" w:fill="FFFFFF"/>
          <w:lang w:eastAsia="ru-RU"/>
        </w:rPr>
        <w:t>:</w:t>
      </w:r>
    </w:p>
    <w:p w14:paraId="06BDCFAE" w14:textId="0845DC58" w:rsidR="00287C24" w:rsidRPr="00F76209" w:rsidRDefault="00287C24" w:rsidP="00F76209">
      <w:pPr>
        <w:numPr>
          <w:ilvl w:val="0"/>
          <w:numId w:val="2"/>
        </w:numPr>
        <w:shd w:val="clear" w:color="auto" w:fill="FFFFFF"/>
        <w:tabs>
          <w:tab w:val="clear" w:pos="720"/>
          <w:tab w:val="left"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xml:space="preserve">Бездомные городские дети: </w:t>
      </w:r>
      <w:r w:rsidR="00F76209">
        <w:rPr>
          <w:rFonts w:ascii="Times New Roman" w:eastAsia="Times New Roman" w:hAnsi="Times New Roman" w:cs="Times New Roman"/>
          <w:color w:val="111111"/>
          <w:sz w:val="28"/>
          <w:szCs w:val="28"/>
          <w:shd w:val="clear" w:color="auto" w:fill="FFFFFF"/>
          <w:lang w:eastAsia="ru-RU"/>
        </w:rPr>
        <w:t>д</w:t>
      </w:r>
      <w:r w:rsidRPr="00F76209">
        <w:rPr>
          <w:rFonts w:ascii="Times New Roman" w:eastAsia="Times New Roman" w:hAnsi="Times New Roman" w:cs="Times New Roman"/>
          <w:color w:val="111111"/>
          <w:sz w:val="28"/>
          <w:szCs w:val="28"/>
          <w:shd w:val="clear" w:color="auto" w:fill="FFFFFF"/>
          <w:lang w:eastAsia="ru-RU"/>
        </w:rPr>
        <w:t>ля «уличных детей» гораздо выше риск сексуальной эксплуатации, особенно для девочек.</w:t>
      </w:r>
    </w:p>
    <w:p w14:paraId="3AD4F784" w14:textId="047E077F" w:rsidR="00287C24" w:rsidRPr="00F76209" w:rsidRDefault="00287C24" w:rsidP="00F76209">
      <w:pPr>
        <w:numPr>
          <w:ilvl w:val="0"/>
          <w:numId w:val="2"/>
        </w:numPr>
        <w:shd w:val="clear" w:color="auto" w:fill="FFFFFF"/>
        <w:tabs>
          <w:tab w:val="clear" w:pos="720"/>
          <w:tab w:val="left"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xml:space="preserve">Дети с ограниченными возможностями: </w:t>
      </w:r>
      <w:r w:rsidR="00F76209">
        <w:rPr>
          <w:rFonts w:ascii="Times New Roman" w:eastAsia="Times New Roman" w:hAnsi="Times New Roman" w:cs="Times New Roman"/>
          <w:color w:val="111111"/>
          <w:sz w:val="28"/>
          <w:szCs w:val="28"/>
          <w:shd w:val="clear" w:color="auto" w:fill="FFFFFF"/>
          <w:lang w:eastAsia="ru-RU"/>
        </w:rPr>
        <w:t>х</w:t>
      </w:r>
      <w:r w:rsidRPr="00F76209">
        <w:rPr>
          <w:rFonts w:ascii="Times New Roman" w:eastAsia="Times New Roman" w:hAnsi="Times New Roman" w:cs="Times New Roman"/>
          <w:color w:val="111111"/>
          <w:sz w:val="28"/>
          <w:szCs w:val="28"/>
          <w:shd w:val="clear" w:color="auto" w:fill="FFFFFF"/>
          <w:lang w:eastAsia="ru-RU"/>
        </w:rPr>
        <w:t>отя дети с ограниченными возможностями часто становятся жертвами злоупотреблений, включая насилие и сексуальные нападки, службы по защите детей редко занимаются этими проблемами.</w:t>
      </w:r>
    </w:p>
    <w:p w14:paraId="17284A5D" w14:textId="75219700" w:rsidR="00287C24" w:rsidRPr="00F76209" w:rsidRDefault="00287C24" w:rsidP="00F76209">
      <w:pPr>
        <w:numPr>
          <w:ilvl w:val="0"/>
          <w:numId w:val="2"/>
        </w:numPr>
        <w:shd w:val="clear" w:color="auto" w:fill="FFFFFF"/>
        <w:tabs>
          <w:tab w:val="clear" w:pos="720"/>
          <w:tab w:val="left"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xml:space="preserve">Дети-беженцы и иммигранты: Дети-беженцы и иммигранты могут подвергаться насилию как дома, так и в обществе в результате актов ксенофобии. Девочки-матери: </w:t>
      </w:r>
      <w:r w:rsidR="00F76209">
        <w:rPr>
          <w:rFonts w:ascii="Times New Roman" w:eastAsia="Times New Roman" w:hAnsi="Times New Roman" w:cs="Times New Roman"/>
          <w:color w:val="111111"/>
          <w:sz w:val="28"/>
          <w:szCs w:val="28"/>
          <w:shd w:val="clear" w:color="auto" w:fill="FFFFFF"/>
          <w:lang w:eastAsia="ru-RU"/>
        </w:rPr>
        <w:t>х</w:t>
      </w:r>
      <w:r w:rsidRPr="00F76209">
        <w:rPr>
          <w:rFonts w:ascii="Times New Roman" w:eastAsia="Times New Roman" w:hAnsi="Times New Roman" w:cs="Times New Roman"/>
          <w:color w:val="111111"/>
          <w:sz w:val="28"/>
          <w:szCs w:val="28"/>
          <w:shd w:val="clear" w:color="auto" w:fill="FFFFFF"/>
          <w:lang w:eastAsia="ru-RU"/>
        </w:rPr>
        <w:t>отя они сами еще дети и имеют право на все виды защиты, предусмотренные в Конвенции о правах ребенка, девочки-матери часто воспринимаются как достигшие взрослого возраста, независимо от того, замужем они или нет.</w:t>
      </w:r>
    </w:p>
    <w:p w14:paraId="46EACB31" w14:textId="77777777" w:rsidR="00F76209" w:rsidRDefault="00287C24" w:rsidP="00F76209">
      <w:pPr>
        <w:shd w:val="clear" w:color="auto" w:fill="FFFFFF"/>
        <w:spacing w:after="0" w:line="240" w:lineRule="auto"/>
        <w:jc w:val="both"/>
        <w:rPr>
          <w:rFonts w:ascii="Times New Roman" w:eastAsia="Times New Roman" w:hAnsi="Times New Roman" w:cs="Times New Roman"/>
          <w:b/>
          <w:bCs/>
          <w:color w:val="111111"/>
          <w:shd w:val="clear" w:color="auto" w:fill="FFFFFF"/>
          <w:lang w:eastAsia="ru-RU"/>
        </w:rPr>
      </w:pPr>
      <w:r w:rsidRPr="00F76209">
        <w:rPr>
          <w:rFonts w:ascii="Times New Roman" w:eastAsia="Times New Roman" w:hAnsi="Times New Roman" w:cs="Times New Roman"/>
          <w:b/>
          <w:bCs/>
          <w:color w:val="111111"/>
          <w:shd w:val="clear" w:color="auto" w:fill="FFFFFF"/>
          <w:lang w:eastAsia="ru-RU"/>
        </w:rPr>
        <w:t> </w:t>
      </w:r>
    </w:p>
    <w:p w14:paraId="7FB9893B" w14:textId="24AAC8EC"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hd w:val="clear" w:color="auto" w:fill="FFFFFF"/>
          <w:lang w:eastAsia="ru-RU"/>
        </w:rPr>
        <w:t> </w:t>
      </w:r>
      <w:r w:rsidRPr="00F76209">
        <w:rPr>
          <w:rFonts w:ascii="Times New Roman" w:eastAsia="Times New Roman" w:hAnsi="Times New Roman" w:cs="Times New Roman"/>
          <w:b/>
          <w:bCs/>
          <w:color w:val="111111"/>
          <w:sz w:val="28"/>
          <w:szCs w:val="28"/>
          <w:shd w:val="clear" w:color="auto" w:fill="FFFFFF"/>
          <w:lang w:eastAsia="ru-RU"/>
        </w:rPr>
        <w:t>Памятка по профилактике насилия по отношению к детям</w:t>
      </w:r>
    </w:p>
    <w:p w14:paraId="0BD28629"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Наблюдайте за положением детей и сообщайте о любом случае насилия;</w:t>
      </w:r>
    </w:p>
    <w:p w14:paraId="267191C3"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Оказывайте поддержку семьям через программы помощи семьям;</w:t>
      </w:r>
    </w:p>
    <w:p w14:paraId="6DF1A886"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Не молчите! Говорите о насилии, которое испытываете или наблюдаете;</w:t>
      </w:r>
    </w:p>
    <w:p w14:paraId="6ADB0FD8"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Выступайте против терпимого отношения общества к насилию;</w:t>
      </w:r>
    </w:p>
    <w:p w14:paraId="70FBB259"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Привлекайте внимание к проблеме насилия по отношению к детям;</w:t>
      </w:r>
    </w:p>
    <w:p w14:paraId="02F5FB4B"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Обращайте внимание на симптомы насилия;</w:t>
      </w:r>
    </w:p>
    <w:p w14:paraId="31B62292"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lastRenderedPageBreak/>
        <w:t>Мобилизуйте школу и общество на запрещение и искоренение группового преследования и других форм насилия по отношению к детям;</w:t>
      </w:r>
    </w:p>
    <w:p w14:paraId="335908F8"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Учите детей защищаться от злоупотреблений и насилия;</w:t>
      </w:r>
    </w:p>
    <w:p w14:paraId="79B9D8F9"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Учите детей ненасильственным методам решения конфликтов;</w:t>
      </w:r>
    </w:p>
    <w:p w14:paraId="69C5C237" w14:textId="77777777" w:rsidR="00287C24" w:rsidRPr="00F76209" w:rsidRDefault="00287C24" w:rsidP="00F76209">
      <w:pPr>
        <w:numPr>
          <w:ilvl w:val="0"/>
          <w:numId w:val="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Не применяйте насилия.</w:t>
      </w:r>
    </w:p>
    <w:p w14:paraId="62B89843"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lang w:eastAsia="ru-RU"/>
        </w:rPr>
        <w:t> </w:t>
      </w:r>
    </w:p>
    <w:p w14:paraId="4FF0187D" w14:textId="48E85770" w:rsidR="00F76209" w:rsidRDefault="00287C24" w:rsidP="00F76209">
      <w:pPr>
        <w:shd w:val="clear" w:color="auto" w:fill="FFFFFF"/>
        <w:spacing w:after="0" w:line="240" w:lineRule="auto"/>
        <w:ind w:firstLine="567"/>
        <w:jc w:val="center"/>
        <w:rPr>
          <w:rFonts w:ascii="Times New Roman" w:eastAsia="Times New Roman" w:hAnsi="Times New Roman" w:cs="Times New Roman"/>
          <w:b/>
          <w:bCs/>
          <w:color w:val="111111"/>
          <w:sz w:val="28"/>
          <w:szCs w:val="28"/>
          <w:shd w:val="clear" w:color="auto" w:fill="FFFFFF"/>
          <w:lang w:eastAsia="ru-RU"/>
        </w:rPr>
      </w:pPr>
      <w:r w:rsidRPr="00F76209">
        <w:rPr>
          <w:rFonts w:ascii="Times New Roman" w:eastAsia="Times New Roman" w:hAnsi="Times New Roman" w:cs="Times New Roman"/>
          <w:b/>
          <w:bCs/>
          <w:color w:val="111111"/>
          <w:sz w:val="28"/>
          <w:szCs w:val="28"/>
          <w:shd w:val="clear" w:color="auto" w:fill="FFFFFF"/>
          <w:lang w:eastAsia="ru-RU"/>
        </w:rPr>
        <w:t>Памятки для родителей</w:t>
      </w:r>
    </w:p>
    <w:p w14:paraId="5EB62BD6" w14:textId="5399D794" w:rsidR="00287C24" w:rsidRPr="00F76209" w:rsidRDefault="00287C24" w:rsidP="00F76209">
      <w:pPr>
        <w:shd w:val="clear" w:color="auto" w:fill="FFFFFF"/>
        <w:spacing w:after="0" w:line="240" w:lineRule="auto"/>
        <w:ind w:firstLine="567"/>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по вопросам половой неприкосновенности детей</w:t>
      </w:r>
    </w:p>
    <w:p w14:paraId="0DBCA75B" w14:textId="77777777" w:rsidR="00287C24" w:rsidRPr="00F76209" w:rsidRDefault="00287C24" w:rsidP="00F76209">
      <w:pPr>
        <w:shd w:val="clear" w:color="auto" w:fill="FFFFFF"/>
        <w:spacing w:after="0" w:line="240" w:lineRule="auto"/>
        <w:ind w:firstLine="567"/>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Уважаемые родители!</w:t>
      </w:r>
    </w:p>
    <w:p w14:paraId="196D1624"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F76209">
        <w:rPr>
          <w:rFonts w:ascii="Times New Roman" w:eastAsia="Times New Roman" w:hAnsi="Times New Roman" w:cs="Times New Roman"/>
          <w:b/>
          <w:bCs/>
          <w:color w:val="111111"/>
          <w:sz w:val="28"/>
          <w:szCs w:val="28"/>
          <w:shd w:val="clear" w:color="auto" w:fill="FFFFFF"/>
          <w:lang w:eastAsia="ru-RU"/>
        </w:rPr>
        <w:t>«Правило пяти «нельзя».</w:t>
      </w:r>
    </w:p>
    <w:p w14:paraId="08F732E1"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«Правило пяти «нельзя».</w:t>
      </w:r>
    </w:p>
    <w:p w14:paraId="0E67A660"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Нельзя разговаривать с незнакомцами на улице и впускать их в дом.</w:t>
      </w:r>
    </w:p>
    <w:p w14:paraId="3966730A"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Нельзя заходить с ними вместе в подъезд, лес и другие нелюдные места.</w:t>
      </w:r>
    </w:p>
    <w:p w14:paraId="2A580905"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Нельзя садиться в чужую машину.</w:t>
      </w:r>
    </w:p>
    <w:p w14:paraId="0E5EDC1C"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Нельзя принимать от незнакомых людей подарки и соглашаться на их предложение пойти к ним домой или еще куда-либо.</w:t>
      </w:r>
    </w:p>
    <w:p w14:paraId="682EE919"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Нельзя задерживаться на улице одному, особенно с наступлением темноты.</w:t>
      </w:r>
    </w:p>
    <w:p w14:paraId="6AB1567F"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Научите ребенка всегда отвечать «Нет!»</w:t>
      </w:r>
    </w:p>
    <w:p w14:paraId="30502DFD"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Если ему предлагают зайти в гости или подвезти до дома, пусть даже это соседи.</w:t>
      </w:r>
    </w:p>
    <w:p w14:paraId="0F011350"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Если за ним в школу или детский сад пришел посторонний, а родители не предупреждали его об этом заранее.</w:t>
      </w:r>
    </w:p>
    <w:p w14:paraId="374E93B8"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Если в отсутствие родителей пришел незнакомый (малознакомый) человек и просит впустить его в квартиру.</w:t>
      </w:r>
    </w:p>
    <w:p w14:paraId="5C85C166"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Если незнакомец угощает чем-нибудь с целью познакомиться и провести с тобой время.</w:t>
      </w:r>
    </w:p>
    <w:p w14:paraId="125951CE"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Как понять, что ребенок или подросток подвергался сексуальному насилию?</w:t>
      </w:r>
    </w:p>
    <w:p w14:paraId="07A406F5" w14:textId="69B64AE8"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Вялость, апатия, пренебрежение к своему внешнему виду</w:t>
      </w:r>
      <w:r w:rsidR="00F76209">
        <w:rPr>
          <w:rFonts w:ascii="Times New Roman" w:eastAsia="Times New Roman" w:hAnsi="Times New Roman" w:cs="Times New Roman"/>
          <w:color w:val="111111"/>
          <w:sz w:val="28"/>
          <w:szCs w:val="28"/>
          <w:shd w:val="clear" w:color="auto" w:fill="FFFFFF"/>
          <w:lang w:eastAsia="ru-RU"/>
        </w:rPr>
        <w:t>.</w:t>
      </w:r>
    </w:p>
    <w:p w14:paraId="3AABA48B" w14:textId="5CF7B8DB"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Постоянное чувство одиночества, бесполезности, грусти, общее снижение настроения</w:t>
      </w:r>
      <w:r w:rsidR="00F76209">
        <w:rPr>
          <w:rFonts w:ascii="Times New Roman" w:eastAsia="Times New Roman" w:hAnsi="Times New Roman" w:cs="Times New Roman"/>
          <w:color w:val="111111"/>
          <w:sz w:val="28"/>
          <w:szCs w:val="28"/>
          <w:shd w:val="clear" w:color="auto" w:fill="FFFFFF"/>
          <w:lang w:eastAsia="ru-RU"/>
        </w:rPr>
        <w:t>.</w:t>
      </w:r>
    </w:p>
    <w:p w14:paraId="65D44388" w14:textId="6DDF5588"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Уход от контактов, изоляция от друзей и близких или поиск контакта с целью найти сочувствие и понимание</w:t>
      </w:r>
      <w:r w:rsidR="00F76209">
        <w:rPr>
          <w:rFonts w:ascii="Times New Roman" w:eastAsia="Times New Roman" w:hAnsi="Times New Roman" w:cs="Times New Roman"/>
          <w:color w:val="111111"/>
          <w:sz w:val="28"/>
          <w:szCs w:val="28"/>
          <w:shd w:val="clear" w:color="auto" w:fill="FFFFFF"/>
          <w:lang w:eastAsia="ru-RU"/>
        </w:rPr>
        <w:t>.</w:t>
      </w:r>
    </w:p>
    <w:p w14:paraId="1B2FACD9" w14:textId="794CC8DE"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Нарушение умственных процессов (мышления, восприятия, памяти, внимания), снижение качества выполняемой учебной работы</w:t>
      </w:r>
      <w:r w:rsidR="00F76209">
        <w:rPr>
          <w:rFonts w:ascii="Times New Roman" w:eastAsia="Times New Roman" w:hAnsi="Times New Roman" w:cs="Times New Roman"/>
          <w:color w:val="111111"/>
          <w:sz w:val="28"/>
          <w:szCs w:val="28"/>
          <w:shd w:val="clear" w:color="auto" w:fill="FFFFFF"/>
          <w:lang w:eastAsia="ru-RU"/>
        </w:rPr>
        <w:t>.</w:t>
      </w:r>
    </w:p>
    <w:p w14:paraId="0F06BEA7" w14:textId="7CE2E613"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Отсутствие целей и планов на будущее</w:t>
      </w:r>
      <w:r w:rsidR="00F76209">
        <w:rPr>
          <w:rFonts w:ascii="Times New Roman" w:eastAsia="Times New Roman" w:hAnsi="Times New Roman" w:cs="Times New Roman"/>
          <w:color w:val="111111"/>
          <w:sz w:val="28"/>
          <w:szCs w:val="28"/>
          <w:shd w:val="clear" w:color="auto" w:fill="FFFFFF"/>
          <w:lang w:eastAsia="ru-RU"/>
        </w:rPr>
        <w:t>.</w:t>
      </w:r>
    </w:p>
    <w:p w14:paraId="10CCBA87" w14:textId="77255B4F"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Чувство мотивированной или немотивированной тревожности, страха, отчаяния</w:t>
      </w:r>
      <w:r w:rsidR="00F76209">
        <w:rPr>
          <w:rFonts w:ascii="Times New Roman" w:eastAsia="Times New Roman" w:hAnsi="Times New Roman" w:cs="Times New Roman"/>
          <w:color w:val="111111"/>
          <w:sz w:val="28"/>
          <w:szCs w:val="28"/>
          <w:shd w:val="clear" w:color="auto" w:fill="FFFFFF"/>
          <w:lang w:eastAsia="ru-RU"/>
        </w:rPr>
        <w:t>.</w:t>
      </w:r>
    </w:p>
    <w:p w14:paraId="191C86D1" w14:textId="24636FF2"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Пессимистическая оценка своих достижений</w:t>
      </w:r>
      <w:r w:rsidR="00F76209">
        <w:rPr>
          <w:rFonts w:ascii="Times New Roman" w:eastAsia="Times New Roman" w:hAnsi="Times New Roman" w:cs="Times New Roman"/>
          <w:color w:val="111111"/>
          <w:sz w:val="28"/>
          <w:szCs w:val="28"/>
          <w:shd w:val="clear" w:color="auto" w:fill="FFFFFF"/>
          <w:lang w:eastAsia="ru-RU"/>
        </w:rPr>
        <w:t>.</w:t>
      </w:r>
    </w:p>
    <w:p w14:paraId="766CB51F"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Неуверенность в себе, снижение самооценки.</w:t>
      </w:r>
    </w:p>
    <w:p w14:paraId="0FD08AC2" w14:textId="77777777" w:rsidR="00F76209" w:rsidRDefault="00287C24" w:rsidP="00F76209">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Проблемы со сном, кошмары, страх перед засыпанием.</w:t>
      </w:r>
    </w:p>
    <w:p w14:paraId="21DB909D" w14:textId="77777777" w:rsidR="00F76209" w:rsidRDefault="00287C24" w:rsidP="00F76209">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lastRenderedPageBreak/>
        <w:t>– Головные боли, боли в желудке, соматические симптомы.</w:t>
      </w:r>
    </w:p>
    <w:p w14:paraId="381FAD8A" w14:textId="77777777" w:rsidR="00F76209" w:rsidRDefault="00287C24" w:rsidP="00F76209">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Повышенная агрессивность и (или) высокая активность (гиперактивность).</w:t>
      </w:r>
    </w:p>
    <w:p w14:paraId="194F62D4" w14:textId="77777777" w:rsidR="00F76209" w:rsidRDefault="00287C24" w:rsidP="00F76209">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Постоянная тревога по поводу возможной опасности или беспокойство по поводу безопасности любимых людей.</w:t>
      </w:r>
    </w:p>
    <w:p w14:paraId="18A4C83A" w14:textId="03EF95B8" w:rsidR="00F76209" w:rsidRDefault="00287C24" w:rsidP="00F76209">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Признаки, связанные со здоровьем.</w:t>
      </w:r>
    </w:p>
    <w:p w14:paraId="2C2164D2" w14:textId="77777777" w:rsidR="00F76209" w:rsidRDefault="00287C24" w:rsidP="00F76209">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Нежелание общения и неучастие в играх и любимых занятиях.</w:t>
      </w:r>
    </w:p>
    <w:p w14:paraId="436D651E" w14:textId="1825840A" w:rsidR="00287C24" w:rsidRPr="00F76209" w:rsidRDefault="00287C24" w:rsidP="00F76209">
      <w:pPr>
        <w:shd w:val="clear" w:color="auto" w:fill="FFFFFF"/>
        <w:spacing w:after="0" w:line="240" w:lineRule="auto"/>
        <w:ind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Перечисленные проблемы могут появиться в школе, дома либо в любой знакомой обстановке, когда ребенок или подросток видит или слышит о насилии.</w:t>
      </w:r>
    </w:p>
    <w:p w14:paraId="56CCF74E" w14:textId="77777777" w:rsidR="00287C24" w:rsidRPr="00F76209" w:rsidRDefault="00287C24" w:rsidP="00F76209">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Поддержите ребенка или подростка в трудной ситуации.</w:t>
      </w:r>
    </w:p>
    <w:p w14:paraId="10384926"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Исцеление начинается с общения. Заботливый взрослый — самый лучший фактор, который поможет ребенку чувствовать себя в безопасности.</w:t>
      </w:r>
    </w:p>
    <w:p w14:paraId="5A5AFA2A"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Разрешите ребенку рассказывать. Это помогает сказать о жестокости в их жизни взрослому, которому дети доверяют.</w:t>
      </w:r>
    </w:p>
    <w:p w14:paraId="6F3C0269"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14:paraId="6C355839"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Формируйте самооценку детей. Дети, живущие в атмосфере насилия, нуждаются в ежедневном напоминании, что они любимы, умны и важны.</w:t>
      </w:r>
    </w:p>
    <w:p w14:paraId="55867A11"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Обучайте альтернативе жестокости. Помогите детям решать проблемы и не играть в жестокие игры.</w:t>
      </w:r>
    </w:p>
    <w:p w14:paraId="2305C5A7"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Решайте все проблемы без жестокости, проявляя уважение к детям.</w:t>
      </w:r>
    </w:p>
    <w:p w14:paraId="2F7C6B97" w14:textId="77777777" w:rsidR="00287C24" w:rsidRPr="00F76209" w:rsidRDefault="00287C24" w:rsidP="00F76209">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14:paraId="6E6B45F8" w14:textId="77777777" w:rsidR="00F76209" w:rsidRDefault="00287C24" w:rsidP="00F76209">
      <w:pPr>
        <w:shd w:val="clear" w:color="auto" w:fill="FFFFFF"/>
        <w:spacing w:after="0" w:line="240" w:lineRule="auto"/>
        <w:jc w:val="center"/>
        <w:rPr>
          <w:rFonts w:ascii="Times New Roman" w:eastAsia="Times New Roman" w:hAnsi="Times New Roman" w:cs="Times New Roman"/>
          <w:b/>
          <w:bCs/>
          <w:i/>
          <w:iCs/>
          <w:color w:val="111111"/>
          <w:sz w:val="28"/>
          <w:szCs w:val="28"/>
          <w:shd w:val="clear" w:color="auto" w:fill="FFFFFF"/>
          <w:lang w:eastAsia="ru-RU"/>
        </w:rPr>
      </w:pPr>
      <w:r w:rsidRPr="00F76209">
        <w:rPr>
          <w:rFonts w:ascii="Times New Roman" w:eastAsia="Times New Roman" w:hAnsi="Times New Roman" w:cs="Times New Roman"/>
          <w:b/>
          <w:bCs/>
          <w:i/>
          <w:iCs/>
          <w:color w:val="111111"/>
          <w:sz w:val="28"/>
          <w:szCs w:val="28"/>
          <w:shd w:val="clear" w:color="auto" w:fill="FFFFFF"/>
          <w:lang w:eastAsia="ru-RU"/>
        </w:rPr>
        <w:t>Жертвой может стать любой ребенок, однако, есть дети, </w:t>
      </w:r>
    </w:p>
    <w:p w14:paraId="5338441D" w14:textId="73325EC9" w:rsidR="00287C24" w:rsidRPr="00F76209" w:rsidRDefault="00287C24" w:rsidP="00F76209">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которые попадают в руки насильника чаще, чем другие.</w:t>
      </w:r>
    </w:p>
    <w:p w14:paraId="3099F895" w14:textId="688E361F" w:rsidR="00287C24" w:rsidRPr="00F76209" w:rsidRDefault="00287C24" w:rsidP="00F76209">
      <w:pPr>
        <w:numPr>
          <w:ilvl w:val="0"/>
          <w:numId w:val="4"/>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Как ни странно, это послушные дети.</w:t>
      </w:r>
      <w:r w:rsidR="00F76209">
        <w:rPr>
          <w:rFonts w:ascii="Times New Roman" w:eastAsia="Times New Roman" w:hAnsi="Times New Roman" w:cs="Times New Roman"/>
          <w:b/>
          <w:bCs/>
          <w:color w:val="111111"/>
          <w:sz w:val="28"/>
          <w:szCs w:val="28"/>
          <w:shd w:val="clear" w:color="auto" w:fill="FFFFFF"/>
          <w:lang w:eastAsia="ru-RU"/>
        </w:rPr>
        <w:t xml:space="preserve"> </w:t>
      </w:r>
      <w:proofErr w:type="gramStart"/>
      <w:r w:rsidRPr="00F76209">
        <w:rPr>
          <w:rFonts w:ascii="Times New Roman" w:eastAsia="Times New Roman" w:hAnsi="Times New Roman" w:cs="Times New Roman"/>
          <w:color w:val="111111"/>
          <w:sz w:val="28"/>
          <w:szCs w:val="28"/>
          <w:shd w:val="clear" w:color="auto" w:fill="FFFFFF"/>
          <w:lang w:eastAsia="ru-RU"/>
        </w:rPr>
        <w:t>У</w:t>
      </w:r>
      <w:proofErr w:type="gramEnd"/>
      <w:r w:rsidRPr="00F76209">
        <w:rPr>
          <w:rFonts w:ascii="Times New Roman" w:eastAsia="Times New Roman" w:hAnsi="Times New Roman" w:cs="Times New Roman"/>
          <w:color w:val="111111"/>
          <w:sz w:val="28"/>
          <w:szCs w:val="28"/>
          <w:shd w:val="clear" w:color="auto" w:fill="FFFFFF"/>
          <w:lang w:eastAsia="ru-RU"/>
        </w:rPr>
        <w:t xml:space="preserve">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ним, они не могут ему отказать.</w:t>
      </w:r>
    </w:p>
    <w:p w14:paraId="1DE24320" w14:textId="266AC181" w:rsidR="00287C24" w:rsidRPr="00F76209" w:rsidRDefault="00287C24" w:rsidP="00F76209">
      <w:pPr>
        <w:numPr>
          <w:ilvl w:val="0"/>
          <w:numId w:val="4"/>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Доверчивые дети.</w:t>
      </w:r>
      <w:r w:rsidR="00F76209">
        <w:rPr>
          <w:rFonts w:ascii="Times New Roman" w:eastAsia="Times New Roman" w:hAnsi="Times New Roman" w:cs="Times New Roman"/>
          <w:b/>
          <w:bCs/>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Педофил может предложить вместе поискать убежавшего котенка, поиграть у него дома в новую компьютерную игру.</w:t>
      </w:r>
    </w:p>
    <w:p w14:paraId="0C35D1AF" w14:textId="72C90FA9" w:rsidR="00287C24" w:rsidRPr="00F76209" w:rsidRDefault="00287C24" w:rsidP="00F76209">
      <w:pPr>
        <w:numPr>
          <w:ilvl w:val="0"/>
          <w:numId w:val="4"/>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Замкнутые, заброшенные, одинокие ребята.</w:t>
      </w:r>
      <w:r w:rsidR="00F76209">
        <w:rPr>
          <w:rFonts w:ascii="Times New Roman" w:eastAsia="Times New Roman" w:hAnsi="Times New Roman" w:cs="Times New Roman"/>
          <w:b/>
          <w:bCs/>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14:paraId="07B9DCC0" w14:textId="4AC14035" w:rsidR="00287C24" w:rsidRPr="00F76209" w:rsidRDefault="00287C24" w:rsidP="00F76209">
      <w:pPr>
        <w:numPr>
          <w:ilvl w:val="0"/>
          <w:numId w:val="4"/>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Дети, стремящиеся казаться взрослыми.</w:t>
      </w:r>
      <w:r w:rsidR="00F76209">
        <w:rPr>
          <w:rFonts w:ascii="Times New Roman" w:eastAsia="Times New Roman" w:hAnsi="Times New Roman" w:cs="Times New Roman"/>
          <w:b/>
          <w:bCs/>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w:t>
      </w:r>
    </w:p>
    <w:p w14:paraId="005671BE" w14:textId="307D1CA9" w:rsidR="00287C24" w:rsidRPr="00F76209" w:rsidRDefault="00287C24" w:rsidP="00F76209">
      <w:pPr>
        <w:numPr>
          <w:ilvl w:val="0"/>
          <w:numId w:val="4"/>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 xml:space="preserve">Подростки, родители которых </w:t>
      </w:r>
      <w:proofErr w:type="spellStart"/>
      <w:r w:rsidRPr="00F76209">
        <w:rPr>
          <w:rFonts w:ascii="Times New Roman" w:eastAsia="Times New Roman" w:hAnsi="Times New Roman" w:cs="Times New Roman"/>
          <w:b/>
          <w:bCs/>
          <w:color w:val="111111"/>
          <w:sz w:val="28"/>
          <w:szCs w:val="28"/>
          <w:shd w:val="clear" w:color="auto" w:fill="FFFFFF"/>
          <w:lang w:eastAsia="ru-RU"/>
        </w:rPr>
        <w:t>пуритански</w:t>
      </w:r>
      <w:proofErr w:type="spellEnd"/>
      <w:r w:rsidRPr="00F76209">
        <w:rPr>
          <w:rFonts w:ascii="Times New Roman" w:eastAsia="Times New Roman" w:hAnsi="Times New Roman" w:cs="Times New Roman"/>
          <w:b/>
          <w:bCs/>
          <w:color w:val="111111"/>
          <w:sz w:val="28"/>
          <w:szCs w:val="28"/>
          <w:shd w:val="clear" w:color="auto" w:fill="FFFFFF"/>
          <w:lang w:eastAsia="ru-RU"/>
        </w:rPr>
        <w:t xml:space="preserve"> настроены.</w:t>
      </w:r>
      <w:r w:rsidR="00F76209">
        <w:rPr>
          <w:rFonts w:ascii="Times New Roman" w:eastAsia="Times New Roman" w:hAnsi="Times New Roman" w:cs="Times New Roman"/>
          <w:b/>
          <w:bCs/>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 xml:space="preserve">Вместо того, чтобы помочь ребенку справиться с пробудившейся сексуальностью, они </w:t>
      </w:r>
      <w:r w:rsidRPr="00F76209">
        <w:rPr>
          <w:rFonts w:ascii="Times New Roman" w:eastAsia="Times New Roman" w:hAnsi="Times New Roman" w:cs="Times New Roman"/>
          <w:color w:val="111111"/>
          <w:sz w:val="28"/>
          <w:szCs w:val="28"/>
          <w:shd w:val="clear" w:color="auto" w:fill="FFFFFF"/>
          <w:lang w:eastAsia="ru-RU"/>
        </w:rPr>
        <w:lastRenderedPageBreak/>
        <w:t>осуждают и наказывают его. «Дядя», который поможет сбросить напряжение, становится «лучшим другом».</w:t>
      </w:r>
    </w:p>
    <w:p w14:paraId="0F563E26" w14:textId="56D47AF0" w:rsidR="00287C24" w:rsidRPr="00F76209" w:rsidRDefault="00287C24" w:rsidP="00F76209">
      <w:pPr>
        <w:numPr>
          <w:ilvl w:val="0"/>
          <w:numId w:val="4"/>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color w:val="111111"/>
          <w:sz w:val="28"/>
          <w:szCs w:val="28"/>
          <w:shd w:val="clear" w:color="auto" w:fill="FFFFFF"/>
          <w:lang w:eastAsia="ru-RU"/>
        </w:rPr>
        <w:t>Дети, испытывающие интерес к «блатной» романтике.</w:t>
      </w:r>
      <w:r w:rsidR="00F76209">
        <w:rPr>
          <w:rFonts w:ascii="Times New Roman" w:eastAsia="Times New Roman" w:hAnsi="Times New Roman" w:cs="Times New Roman"/>
          <w:b/>
          <w:bCs/>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14:paraId="7A9AED27"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Педофилия – страшное явление, но еще хуже, когда детей насилуют близкие родственники. 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 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14:paraId="2488E5F7"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Если Вы заметили странность в поведении ребенка, поговорите с ним о том, что его беспокоит.</w:t>
      </w:r>
    </w:p>
    <w:p w14:paraId="32EAF6E5"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В разговоре с мальчиком лучше участвовать отцу, без присутствия матери.</w:t>
      </w:r>
    </w:p>
    <w:p w14:paraId="7B0E7193" w14:textId="77777777" w:rsidR="00287C24" w:rsidRPr="00F76209" w:rsidRDefault="00287C24" w:rsidP="00F76209">
      <w:pPr>
        <w:shd w:val="clear" w:color="auto" w:fill="FFFFFF"/>
        <w:spacing w:after="0" w:line="240" w:lineRule="auto"/>
        <w:ind w:firstLine="709"/>
        <w:jc w:val="center"/>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b/>
          <w:bCs/>
          <w:i/>
          <w:iCs/>
          <w:color w:val="111111"/>
          <w:sz w:val="28"/>
          <w:szCs w:val="28"/>
          <w:shd w:val="clear" w:color="auto" w:fill="FFFFFF"/>
          <w:lang w:eastAsia="ru-RU"/>
        </w:rPr>
        <w:t>Что вы можете сделать, чтоб обезопасить своих детей.</w:t>
      </w:r>
    </w:p>
    <w:p w14:paraId="5B4C8A89" w14:textId="77777777" w:rsid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Не оставляйте на улице маленького ребенка без присмотра. Если ваши дети школьного возраста, пусть они всегда сообщают, где и</w:t>
      </w:r>
      <w:r w:rsidR="00F76209">
        <w:rPr>
          <w:rFonts w:ascii="Times New Roman" w:eastAsia="Times New Roman" w:hAnsi="Times New Roman" w:cs="Times New Roman"/>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 xml:space="preserve">с кем проводят время. </w:t>
      </w:r>
    </w:p>
    <w:p w14:paraId="7428120E" w14:textId="31887711"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Запретите ребенку гулять в опасных местах, дружить с</w:t>
      </w:r>
      <w:r w:rsidR="00F76209">
        <w:rPr>
          <w:rFonts w:ascii="Times New Roman" w:eastAsia="Times New Roman" w:hAnsi="Times New Roman" w:cs="Times New Roman"/>
          <w:color w:val="111111"/>
          <w:sz w:val="28"/>
          <w:szCs w:val="28"/>
          <w:shd w:val="clear" w:color="auto" w:fill="FFFFFF"/>
          <w:lang w:eastAsia="ru-RU"/>
        </w:rPr>
        <w:t xml:space="preserve"> </w:t>
      </w:r>
      <w:r w:rsidRPr="00F76209">
        <w:rPr>
          <w:rFonts w:ascii="Times New Roman" w:eastAsia="Times New Roman" w:hAnsi="Times New Roman" w:cs="Times New Roman"/>
          <w:color w:val="111111"/>
          <w:sz w:val="28"/>
          <w:szCs w:val="28"/>
          <w:shd w:val="clear" w:color="auto" w:fill="FFFFFF"/>
          <w:lang w:eastAsia="ru-RU"/>
        </w:rPr>
        <w:t>ребятами, склонными к бродяжничеству, пропуску уроков.</w:t>
      </w:r>
    </w:p>
    <w:p w14:paraId="40499474" w14:textId="1356D5D2"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Объясните ребенку правила поведения, когда он остается один на улице либо дома</w:t>
      </w:r>
      <w:r w:rsidR="00F76209">
        <w:rPr>
          <w:rFonts w:ascii="Times New Roman" w:eastAsia="Times New Roman" w:hAnsi="Times New Roman" w:cs="Times New Roman"/>
          <w:color w:val="111111"/>
          <w:sz w:val="28"/>
          <w:szCs w:val="28"/>
          <w:shd w:val="clear" w:color="auto" w:fill="FFFFFF"/>
          <w:lang w:eastAsia="ru-RU"/>
        </w:rPr>
        <w:t>.</w:t>
      </w:r>
    </w:p>
    <w:p w14:paraId="61D0F93C" w14:textId="3CAFFC44"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r w:rsidR="00F76209">
        <w:rPr>
          <w:rFonts w:ascii="Times New Roman" w:eastAsia="Times New Roman" w:hAnsi="Times New Roman" w:cs="Times New Roman"/>
          <w:color w:val="111111"/>
          <w:sz w:val="28"/>
          <w:szCs w:val="28"/>
          <w:shd w:val="clear" w:color="auto" w:fill="FFFFFF"/>
          <w:lang w:eastAsia="ru-RU"/>
        </w:rPr>
        <w:t>.</w:t>
      </w:r>
    </w:p>
    <w:p w14:paraId="28F65D7F"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14:paraId="0E6D9DCB"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xml:space="preserve">– 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достаточно участковому проверить документы, как потенциальный преступник исчезает из района. Злоумышленник может </w:t>
      </w:r>
      <w:r w:rsidRPr="00F76209">
        <w:rPr>
          <w:rFonts w:ascii="Times New Roman" w:eastAsia="Times New Roman" w:hAnsi="Times New Roman" w:cs="Times New Roman"/>
          <w:color w:val="111111"/>
          <w:sz w:val="28"/>
          <w:szCs w:val="28"/>
          <w:shd w:val="clear" w:color="auto" w:fill="FFFFFF"/>
          <w:lang w:eastAsia="ru-RU"/>
        </w:rPr>
        <w:lastRenderedPageBreak/>
        <w:t>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14:paraId="1E4B2142" w14:textId="77777777"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18"/>
          <w:szCs w:val="18"/>
          <w:lang w:eastAsia="ru-RU"/>
        </w:rPr>
      </w:pPr>
      <w:r w:rsidRPr="00F76209">
        <w:rPr>
          <w:rFonts w:ascii="Times New Roman" w:eastAsia="Times New Roman" w:hAnsi="Times New Roman" w:cs="Times New Roman"/>
          <w:color w:val="111111"/>
          <w:sz w:val="28"/>
          <w:szCs w:val="28"/>
          <w:shd w:val="clear" w:color="auto" w:fill="FFFFFF"/>
          <w:lang w:eastAsia="ru-RU"/>
        </w:rPr>
        <w:t>– Предложите ребенку возвращаться с уроков, из кружков и секций в компании одноклассников, если нет возможности встречать его лично.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14:paraId="43479068" w14:textId="4D0EF996" w:rsidR="00287C24" w:rsidRPr="00F76209" w:rsidRDefault="00287C24" w:rsidP="00F76209">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eastAsia="ru-RU"/>
        </w:rPr>
      </w:pPr>
      <w:r w:rsidRPr="00F76209">
        <w:rPr>
          <w:rFonts w:ascii="Times New Roman" w:eastAsia="Times New Roman" w:hAnsi="Times New Roman" w:cs="Times New Roman"/>
          <w:color w:val="111111"/>
          <w:sz w:val="28"/>
          <w:szCs w:val="28"/>
          <w:shd w:val="clear" w:color="auto" w:fill="FFFFFF"/>
          <w:lang w:eastAsia="ru-RU"/>
        </w:rPr>
        <w:t>– Постройте с ребенком теплые, доверительные отношения. Часто в беду попадают именно те дети, которым дома не хватает любви, ласки и понимания.</w:t>
      </w:r>
    </w:p>
    <w:p w14:paraId="5F7DBD74" w14:textId="77777777" w:rsidR="00DE5C30" w:rsidRPr="00F76209" w:rsidRDefault="00DE5C30" w:rsidP="00F76209">
      <w:pPr>
        <w:spacing w:after="0" w:line="240" w:lineRule="auto"/>
        <w:rPr>
          <w:rFonts w:ascii="Times New Roman" w:hAnsi="Times New Roman" w:cs="Times New Roman"/>
        </w:rPr>
      </w:pPr>
    </w:p>
    <w:sectPr w:rsidR="00DE5C30" w:rsidRPr="00F76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1457"/>
    <w:multiLevelType w:val="multilevel"/>
    <w:tmpl w:val="04C4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153CB"/>
    <w:multiLevelType w:val="multilevel"/>
    <w:tmpl w:val="C4C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42DCC"/>
    <w:multiLevelType w:val="multilevel"/>
    <w:tmpl w:val="CED0AD0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C213D2"/>
    <w:multiLevelType w:val="multilevel"/>
    <w:tmpl w:val="0B8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2B"/>
    <w:rsid w:val="00287C24"/>
    <w:rsid w:val="00D8442B"/>
    <w:rsid w:val="00DE5C30"/>
    <w:rsid w:val="00F7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D238"/>
  <w15:chartTrackingRefBased/>
  <w15:docId w15:val="{C34B9FA9-E963-440F-82A9-FC527FB5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76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620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76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157">
      <w:bodyDiv w:val="1"/>
      <w:marLeft w:val="0"/>
      <w:marRight w:val="0"/>
      <w:marTop w:val="0"/>
      <w:marBottom w:val="0"/>
      <w:divBdr>
        <w:top w:val="none" w:sz="0" w:space="0" w:color="auto"/>
        <w:left w:val="none" w:sz="0" w:space="0" w:color="auto"/>
        <w:bottom w:val="none" w:sz="0" w:space="0" w:color="auto"/>
        <w:right w:val="none" w:sz="0" w:space="0" w:color="auto"/>
      </w:divBdr>
    </w:div>
    <w:div w:id="5851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Komissia</dc:creator>
  <cp:keywords/>
  <dc:description/>
  <cp:lastModifiedBy>Komissia</cp:lastModifiedBy>
  <cp:revision>4</cp:revision>
  <dcterms:created xsi:type="dcterms:W3CDTF">2021-11-08T08:49:00Z</dcterms:created>
  <dcterms:modified xsi:type="dcterms:W3CDTF">2021-11-08T08:58:00Z</dcterms:modified>
</cp:coreProperties>
</file>