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8F12"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8"/>
          <w:szCs w:val="28"/>
          <w:lang w:eastAsia="ru-RU"/>
        </w:rPr>
        <w:t>Конвенция о правах ребенка</w:t>
      </w:r>
    </w:p>
    <w:p w14:paraId="56E392A2" w14:textId="77777777" w:rsidR="001D367D" w:rsidRPr="00946757" w:rsidRDefault="001D367D" w:rsidP="001D367D">
      <w:pPr>
        <w:spacing w:after="0" w:line="240" w:lineRule="auto"/>
        <w:jc w:val="right"/>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5 декабря 1989г. </w:t>
      </w:r>
    </w:p>
    <w:p w14:paraId="737D3CAC"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 xml:space="preserve">преамбула </w:t>
      </w:r>
    </w:p>
    <w:p w14:paraId="268D7AF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Государства - участники настоящей Конвенции,</w:t>
      </w:r>
    </w:p>
    <w:p w14:paraId="1CB204C2"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считая,</w:t>
      </w:r>
      <w:r w:rsidRPr="00946757">
        <w:rPr>
          <w:rFonts w:ascii="Times New Roman" w:eastAsia="Times New Roman" w:hAnsi="Times New Roman" w:cs="Times New Roman"/>
          <w:color w:val="000000"/>
          <w:sz w:val="24"/>
          <w:szCs w:val="24"/>
          <w:lang w:eastAsia="ru-RU"/>
        </w:rPr>
        <w:t xml:space="preserve">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14:paraId="746D497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принимая во внимание,</w:t>
      </w:r>
      <w:r w:rsidRPr="00946757">
        <w:rPr>
          <w:rFonts w:ascii="Times New Roman" w:eastAsia="Times New Roman" w:hAnsi="Times New Roman" w:cs="Times New Roman"/>
          <w:color w:val="000000"/>
          <w:sz w:val="24"/>
          <w:szCs w:val="24"/>
          <w:lang w:eastAsia="ru-RU"/>
        </w:rPr>
        <w:t xml:space="preserve">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14:paraId="1FA81C8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признавая,</w:t>
      </w:r>
      <w:r w:rsidRPr="00946757">
        <w:rPr>
          <w:rFonts w:ascii="Times New Roman" w:eastAsia="Times New Roman" w:hAnsi="Times New Roman" w:cs="Times New Roman"/>
          <w:color w:val="000000"/>
          <w:sz w:val="24"/>
          <w:szCs w:val="24"/>
          <w:lang w:eastAsia="ru-RU"/>
        </w:rPr>
        <w:t xml:space="preserve">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14:paraId="0F5BD0E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напоминая,</w:t>
      </w:r>
      <w:r w:rsidRPr="00946757">
        <w:rPr>
          <w:rFonts w:ascii="Times New Roman" w:eastAsia="Times New Roman" w:hAnsi="Times New Roman" w:cs="Times New Roman"/>
          <w:color w:val="000000"/>
          <w:sz w:val="24"/>
          <w:szCs w:val="24"/>
          <w:lang w:eastAsia="ru-RU"/>
        </w:rPr>
        <w:t xml:space="preserve"> что Организация Объединенных Наций во Всеобщей декларации прав человека провозгласила, что дети имеют право на особую заботу и помощь,</w:t>
      </w:r>
    </w:p>
    <w:p w14:paraId="5069B73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убежденные</w:t>
      </w:r>
      <w:r w:rsidRPr="00946757">
        <w:rPr>
          <w:rFonts w:ascii="Times New Roman" w:eastAsia="Times New Roman" w:hAnsi="Times New Roman" w:cs="Times New Roman"/>
          <w:color w:val="000000"/>
          <w:sz w:val="24"/>
          <w:szCs w:val="24"/>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14:paraId="02A65A2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признавая,</w:t>
      </w:r>
      <w:r w:rsidRPr="00946757">
        <w:rPr>
          <w:rFonts w:ascii="Times New Roman" w:eastAsia="Times New Roman" w:hAnsi="Times New Roman" w:cs="Times New Roman"/>
          <w:color w:val="000000"/>
          <w:sz w:val="24"/>
          <w:szCs w:val="24"/>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понимания,</w:t>
      </w:r>
    </w:p>
    <w:p w14:paraId="42DE35B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считая,</w:t>
      </w:r>
      <w:r w:rsidRPr="00946757">
        <w:rPr>
          <w:rFonts w:ascii="Times New Roman" w:eastAsia="Times New Roman" w:hAnsi="Times New Roman" w:cs="Times New Roman"/>
          <w:color w:val="000000"/>
          <w:sz w:val="24"/>
          <w:szCs w:val="24"/>
          <w:lang w:eastAsia="ru-RU"/>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14:paraId="61C0286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принимая во внимание,</w:t>
      </w:r>
      <w:r w:rsidRPr="00946757">
        <w:rPr>
          <w:rFonts w:ascii="Times New Roman" w:eastAsia="Times New Roman" w:hAnsi="Times New Roman" w:cs="Times New Roman"/>
          <w:color w:val="000000"/>
          <w:sz w:val="24"/>
          <w:szCs w:val="24"/>
          <w:lang w:eastAsia="ru-RU"/>
        </w:rPr>
        <w:t xml:space="preserve">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14:paraId="23DB676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принимая во внимание,</w:t>
      </w:r>
      <w:r w:rsidRPr="00946757">
        <w:rPr>
          <w:rFonts w:ascii="Times New Roman" w:eastAsia="Times New Roman" w:hAnsi="Times New Roman" w:cs="Times New Roman"/>
          <w:color w:val="000000"/>
          <w:sz w:val="24"/>
          <w:szCs w:val="24"/>
          <w:lang w:eastAsia="ru-RU"/>
        </w:rPr>
        <w:t xml:space="preserve">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14:paraId="331B1F7B" w14:textId="77777777" w:rsidR="001D367D" w:rsidRPr="00946757" w:rsidRDefault="001D367D" w:rsidP="001D367D">
      <w:pPr>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ссылаясь</w:t>
      </w:r>
      <w:r w:rsidRPr="00946757">
        <w:rPr>
          <w:rFonts w:ascii="Times New Roman" w:eastAsia="Times New Roman" w:hAnsi="Times New Roman" w:cs="Times New Roman"/>
          <w:color w:val="000000"/>
          <w:sz w:val="24"/>
          <w:szCs w:val="24"/>
          <w:lang w:eastAsia="ru-RU"/>
        </w:rPr>
        <w:t xml:space="preserve">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14:paraId="32938096" w14:textId="77777777" w:rsidR="001D367D" w:rsidRPr="00946757" w:rsidRDefault="001D367D" w:rsidP="001D367D">
      <w:pPr>
        <w:spacing w:after="0" w:line="240" w:lineRule="auto"/>
        <w:ind w:firstLine="680"/>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признавая,</w:t>
      </w:r>
      <w:r w:rsidRPr="00946757">
        <w:rPr>
          <w:rFonts w:ascii="Times New Roman" w:eastAsia="Times New Roman" w:hAnsi="Times New Roman" w:cs="Times New Roman"/>
          <w:color w:val="000000"/>
          <w:sz w:val="24"/>
          <w:szCs w:val="24"/>
          <w:lang w:eastAsia="ru-RU"/>
        </w:rPr>
        <w:t xml:space="preserve"> что во всех странах мира есть дети, живущие в исключительно трудных условиях, и что такие дети нуждаются в особом внимании,</w:t>
      </w:r>
    </w:p>
    <w:p w14:paraId="5FB8B83B" w14:textId="77777777" w:rsidR="001D367D" w:rsidRPr="00946757" w:rsidRDefault="001D367D" w:rsidP="001D367D">
      <w:pPr>
        <w:spacing w:after="0" w:line="240" w:lineRule="auto"/>
        <w:ind w:firstLine="680"/>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учитывая должным образом</w:t>
      </w:r>
      <w:r w:rsidRPr="00946757">
        <w:rPr>
          <w:rFonts w:ascii="Times New Roman" w:eastAsia="Times New Roman" w:hAnsi="Times New Roman" w:cs="Times New Roman"/>
          <w:color w:val="000000"/>
          <w:sz w:val="24"/>
          <w:szCs w:val="24"/>
          <w:lang w:eastAsia="ru-RU"/>
        </w:rPr>
        <w:t xml:space="preserve"> важность традиций и культурных ценностей каждого народа для защиты и гармоничного развития ребенка,</w:t>
      </w:r>
    </w:p>
    <w:p w14:paraId="4C80A30C" w14:textId="77777777" w:rsidR="001D367D" w:rsidRPr="00946757" w:rsidRDefault="001D367D" w:rsidP="001D367D">
      <w:pPr>
        <w:spacing w:after="0" w:line="240" w:lineRule="auto"/>
        <w:ind w:firstLine="680"/>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lastRenderedPageBreak/>
        <w:t>признавая</w:t>
      </w:r>
      <w:r w:rsidRPr="00946757">
        <w:rPr>
          <w:rFonts w:ascii="Times New Roman" w:eastAsia="Times New Roman" w:hAnsi="Times New Roman" w:cs="Times New Roman"/>
          <w:color w:val="000000"/>
          <w:sz w:val="24"/>
          <w:szCs w:val="24"/>
          <w:lang w:eastAsia="ru-RU"/>
        </w:rPr>
        <w:t xml:space="preserve"> важность международного сотрудничества для улучшения условий жизни детей в каждой стране, в частности в развивающихся странах,</w:t>
      </w:r>
    </w:p>
    <w:p w14:paraId="7DFBE79C" w14:textId="77777777" w:rsidR="001D367D" w:rsidRDefault="001D367D" w:rsidP="001D367D">
      <w:pPr>
        <w:spacing w:after="0" w:line="240" w:lineRule="auto"/>
        <w:ind w:firstLine="680"/>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согласились о</w:t>
      </w:r>
      <w:r w:rsidRPr="00946757">
        <w:rPr>
          <w:rFonts w:ascii="Times New Roman" w:eastAsia="Times New Roman" w:hAnsi="Times New Roman" w:cs="Times New Roman"/>
          <w:color w:val="000000"/>
          <w:sz w:val="24"/>
          <w:szCs w:val="24"/>
          <w:lang w:eastAsia="ru-RU"/>
        </w:rPr>
        <w:t xml:space="preserve"> нижеследующем:</w:t>
      </w:r>
    </w:p>
    <w:p w14:paraId="43F14D39" w14:textId="77777777" w:rsidR="001D367D" w:rsidRPr="00946757" w:rsidRDefault="001D367D" w:rsidP="001D367D">
      <w:pPr>
        <w:spacing w:after="0" w:line="240" w:lineRule="auto"/>
        <w:ind w:firstLine="68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1B2C5FCC"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ЧАСТЬ I</w:t>
      </w:r>
    </w:p>
    <w:p w14:paraId="1063D1A8"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606EC484"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w:t>
      </w:r>
    </w:p>
    <w:p w14:paraId="1475D56C" w14:textId="77777777" w:rsidR="001D367D" w:rsidRPr="00946757" w:rsidRDefault="001D367D" w:rsidP="001D367D">
      <w:pPr>
        <w:spacing w:after="0" w:line="240" w:lineRule="auto"/>
        <w:ind w:firstLine="680"/>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14:paraId="07893F11"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w:t>
      </w:r>
    </w:p>
    <w:p w14:paraId="374536CF" w14:textId="77777777" w:rsidR="001D367D" w:rsidRPr="00946757" w:rsidRDefault="001D367D" w:rsidP="001D367D">
      <w:pPr>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14:paraId="75546F8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14:paraId="43485195"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w:t>
      </w:r>
    </w:p>
    <w:p w14:paraId="486EA78E"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14:paraId="581ED80A"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14:paraId="3252CF3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14:paraId="2DE4A483"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w:t>
      </w:r>
    </w:p>
    <w:p w14:paraId="3787F12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14:paraId="753B74E1"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w:t>
      </w:r>
      <w:r w:rsidRPr="00946757">
        <w:rPr>
          <w:rFonts w:ascii="Times New Roman" w:eastAsia="Times New Roman" w:hAnsi="Times New Roman" w:cs="Times New Roman"/>
          <w:color w:val="000000"/>
          <w:sz w:val="24"/>
          <w:szCs w:val="24"/>
          <w:lang w:eastAsia="ru-RU"/>
        </w:rPr>
        <w:t> </w:t>
      </w:r>
      <w:r w:rsidRPr="00946757">
        <w:rPr>
          <w:rFonts w:ascii="Times New Roman" w:eastAsia="Times New Roman" w:hAnsi="Times New Roman" w:cs="Times New Roman"/>
          <w:b/>
          <w:bCs/>
          <w:color w:val="000000"/>
          <w:sz w:val="24"/>
          <w:szCs w:val="24"/>
          <w:lang w:eastAsia="ru-RU"/>
        </w:rPr>
        <w:t>5</w:t>
      </w:r>
    </w:p>
    <w:p w14:paraId="04FFC46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14:paraId="631EE6E7"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6</w:t>
      </w:r>
    </w:p>
    <w:p w14:paraId="338D284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что каждый ребенок имеет неотъемлемое право на жизнь.</w:t>
      </w:r>
    </w:p>
    <w:p w14:paraId="494FD987"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обеспечивают в максимально возможной степени выживание и здоровое развитие ребенка.</w:t>
      </w:r>
    </w:p>
    <w:p w14:paraId="1758FBC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lastRenderedPageBreak/>
        <w:t>Статья 7</w:t>
      </w:r>
    </w:p>
    <w:p w14:paraId="4BC055D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Ребенок регистрируется сразу же после рождения и с момента рождения имеет право на имя и на приобретение гражданства, а также, на сколько это возможно, право знать своих родителей и право на их заботу.</w:t>
      </w:r>
    </w:p>
    <w:p w14:paraId="2CAAE53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14:paraId="33273D7A"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8</w:t>
      </w:r>
    </w:p>
    <w:p w14:paraId="036E3F6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14:paraId="3782E9D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 </w:t>
      </w:r>
    </w:p>
    <w:p w14:paraId="3452E43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9</w:t>
      </w:r>
    </w:p>
    <w:p w14:paraId="6B0A8B9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14:paraId="0E99153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14:paraId="21D09DC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14:paraId="5B4296B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предоставление такой просьбы само по себе не приводило к неблагоприятным последствиям для соответствующего лица/лиц. </w:t>
      </w:r>
    </w:p>
    <w:p w14:paraId="249DC5A0"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10</w:t>
      </w:r>
    </w:p>
    <w:p w14:paraId="53B3535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предоставление такой просьбы не приводило к неблагоприятным последствиям для заявителей и членов их семьи.</w:t>
      </w:r>
    </w:p>
    <w:p w14:paraId="2191A7C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w:t>
      </w:r>
      <w:r w:rsidRPr="00946757">
        <w:rPr>
          <w:rFonts w:ascii="Times New Roman" w:eastAsia="Times New Roman" w:hAnsi="Times New Roman" w:cs="Times New Roman"/>
          <w:color w:val="000000"/>
          <w:sz w:val="24"/>
          <w:szCs w:val="24"/>
          <w:lang w:eastAsia="ru-RU"/>
        </w:rPr>
        <w:lastRenderedPageBreak/>
        <w:t xml:space="preserve">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необходимыми для охраны государственной безопасности, общественного порядка, здоровья или нравственности населения или прав и свобод других лиц, и совместимы с признанными в настоящей Конвенции другими правами. </w:t>
      </w:r>
    </w:p>
    <w:p w14:paraId="6BDEF980"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11</w:t>
      </w:r>
    </w:p>
    <w:p w14:paraId="64168CC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принимают меры для борьбы с незаконным перемещением и невозвращением детей из-за границы.</w:t>
      </w:r>
    </w:p>
    <w:p w14:paraId="502369B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14:paraId="799B4687"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12</w:t>
      </w:r>
    </w:p>
    <w:p w14:paraId="54ED99F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14:paraId="3A38420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14:paraId="1B497084"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13</w:t>
      </w:r>
    </w:p>
    <w:p w14:paraId="6B6E425B"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14:paraId="7FF4850E"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14:paraId="62A16EC8"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для уважения прав и репутации других лиц; или</w:t>
      </w:r>
    </w:p>
    <w:p w14:paraId="6623E2DE"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для охраны государственной безопасности или общественного порядка, или здоровья или нравственности населения.</w:t>
      </w:r>
    </w:p>
    <w:p w14:paraId="09C3544A"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14</w:t>
      </w:r>
    </w:p>
    <w:p w14:paraId="2585551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уважают право ребенка на свободу мысли, совести и религии.</w:t>
      </w:r>
    </w:p>
    <w:p w14:paraId="071EA57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14:paraId="3DBE394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14:paraId="45A7D5A5"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15</w:t>
      </w:r>
    </w:p>
    <w:p w14:paraId="52BC030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право ребенка на свободу ассоциации и свободу мирных собраний.</w:t>
      </w:r>
    </w:p>
    <w:p w14:paraId="11CC95C2"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охраны здоровья или нравственности населения или защиты прав и свобод других лиц. </w:t>
      </w:r>
    </w:p>
    <w:p w14:paraId="7099FD21" w14:textId="77777777" w:rsidR="001D367D" w:rsidRDefault="001D367D" w:rsidP="001D367D">
      <w:pPr>
        <w:spacing w:after="0" w:line="240" w:lineRule="auto"/>
        <w:jc w:val="center"/>
        <w:rPr>
          <w:rFonts w:ascii="Times New Roman" w:eastAsia="Times New Roman" w:hAnsi="Times New Roman" w:cs="Times New Roman"/>
          <w:b/>
          <w:bCs/>
          <w:color w:val="000000"/>
          <w:sz w:val="24"/>
          <w:szCs w:val="24"/>
          <w:lang w:eastAsia="ru-RU"/>
        </w:rPr>
      </w:pPr>
    </w:p>
    <w:p w14:paraId="5E90CA08" w14:textId="77777777" w:rsidR="001D367D" w:rsidRDefault="001D367D" w:rsidP="001D367D">
      <w:pPr>
        <w:spacing w:after="0" w:line="240" w:lineRule="auto"/>
        <w:jc w:val="center"/>
        <w:rPr>
          <w:rFonts w:ascii="Times New Roman" w:eastAsia="Times New Roman" w:hAnsi="Times New Roman" w:cs="Times New Roman"/>
          <w:b/>
          <w:bCs/>
          <w:color w:val="000000"/>
          <w:sz w:val="24"/>
          <w:szCs w:val="24"/>
          <w:lang w:eastAsia="ru-RU"/>
        </w:rPr>
      </w:pPr>
    </w:p>
    <w:p w14:paraId="73A3763C"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lastRenderedPageBreak/>
        <w:t>Статья 16</w:t>
      </w:r>
    </w:p>
    <w:p w14:paraId="60FBDA2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14:paraId="38EBE10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Ребенок имеет право на защиту закона от такого вмешательства или посягательства.</w:t>
      </w:r>
    </w:p>
    <w:p w14:paraId="4C25B159"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w:t>
      </w:r>
      <w:r w:rsidRPr="00946757">
        <w:rPr>
          <w:rFonts w:ascii="Times New Roman" w:eastAsia="Times New Roman" w:hAnsi="Times New Roman" w:cs="Times New Roman"/>
          <w:color w:val="000000"/>
          <w:sz w:val="24"/>
          <w:szCs w:val="24"/>
          <w:lang w:eastAsia="ru-RU"/>
        </w:rPr>
        <w:t> </w:t>
      </w:r>
      <w:r w:rsidRPr="00946757">
        <w:rPr>
          <w:rFonts w:ascii="Times New Roman" w:eastAsia="Times New Roman" w:hAnsi="Times New Roman" w:cs="Times New Roman"/>
          <w:b/>
          <w:bCs/>
          <w:color w:val="000000"/>
          <w:sz w:val="24"/>
          <w:szCs w:val="24"/>
          <w:lang w:eastAsia="ru-RU"/>
        </w:rPr>
        <w:t>17</w:t>
      </w:r>
    </w:p>
    <w:p w14:paraId="5D11865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14:paraId="045A82E2"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14:paraId="1F5BC71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14:paraId="1EF14633"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 поощряют выпуск и распространение детской литературы;</w:t>
      </w:r>
    </w:p>
    <w:p w14:paraId="291ED6A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14:paraId="1F1D095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14:paraId="37FB9463"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18</w:t>
      </w:r>
    </w:p>
    <w:p w14:paraId="49786EA2"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14:paraId="2C39206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14:paraId="269E052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14:paraId="1738D0A3" w14:textId="77777777" w:rsidR="001D367D" w:rsidRPr="00946757" w:rsidRDefault="001D367D" w:rsidP="001D367D">
      <w:pPr>
        <w:spacing w:after="0" w:line="240" w:lineRule="auto"/>
        <w:ind w:firstLine="567"/>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19</w:t>
      </w:r>
    </w:p>
    <w:p w14:paraId="79A8AF6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575E6A2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w:t>
      </w:r>
      <w:r w:rsidRPr="00946757">
        <w:rPr>
          <w:rFonts w:ascii="Times New Roman" w:eastAsia="Times New Roman" w:hAnsi="Times New Roman" w:cs="Times New Roman"/>
          <w:color w:val="000000"/>
          <w:sz w:val="24"/>
          <w:szCs w:val="24"/>
          <w:lang w:eastAsia="ru-RU"/>
        </w:rPr>
        <w:lastRenderedPageBreak/>
        <w:t xml:space="preserve">указанными выше, а также, в случае необходимости, для возбуждения судебной процедуры. </w:t>
      </w:r>
    </w:p>
    <w:p w14:paraId="5C1BECC7"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20</w:t>
      </w:r>
    </w:p>
    <w:p w14:paraId="3657837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14:paraId="565BE2D2"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в соответствии со своими национальными законами обеспечивают замену ухода за таким ребенком.</w:t>
      </w:r>
    </w:p>
    <w:p w14:paraId="1E1963A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 </w:t>
      </w:r>
    </w:p>
    <w:p w14:paraId="4F112E46"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21</w:t>
      </w:r>
    </w:p>
    <w:p w14:paraId="61291223"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14:paraId="7FA9B95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14:paraId="2D37CBF2"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14:paraId="5097C347"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14:paraId="692B55C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14:paraId="3E85BA9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е)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14:paraId="2B53CE6E"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22</w:t>
      </w:r>
    </w:p>
    <w:p w14:paraId="492325C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14:paraId="646E337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w:t>
      </w:r>
      <w:r w:rsidRPr="00946757">
        <w:rPr>
          <w:rFonts w:ascii="Times New Roman" w:eastAsia="Times New Roman" w:hAnsi="Times New Roman" w:cs="Times New Roman"/>
          <w:color w:val="000000"/>
          <w:sz w:val="24"/>
          <w:szCs w:val="24"/>
          <w:lang w:eastAsia="ru-RU"/>
        </w:rPr>
        <w:lastRenderedPageBreak/>
        <w:t>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 либо причине постоянно или временно лишенному своего семейного окружения, как это предусмотрено в настоящей Конвенции.</w:t>
      </w:r>
    </w:p>
    <w:p w14:paraId="72BA3293"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23</w:t>
      </w:r>
    </w:p>
    <w:p w14:paraId="6C332E6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что неполноценный в умственном 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14:paraId="02873E8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14:paraId="1977255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В признании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духовое развитие ребенка.</w:t>
      </w:r>
    </w:p>
    <w:p w14:paraId="0AE0B2C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14:paraId="69377F44"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24</w:t>
      </w:r>
    </w:p>
    <w:p w14:paraId="111A4107"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14:paraId="373D5D8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добиваются полного осуществления данного права и, в частности, принимают необходимые меры для:</w:t>
      </w:r>
    </w:p>
    <w:p w14:paraId="483A799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снижения уровня смертности младенцев и детской смертности;</w:t>
      </w:r>
    </w:p>
    <w:p w14:paraId="06572C0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14:paraId="5941261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предоставление достаточно питательного продовольствия и чистой питьевой воды, принимая во внимание опасность и риск загрязнения окружающей среды;</w:t>
      </w:r>
    </w:p>
    <w:p w14:paraId="3360265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d) предоставления матерям надлежащих услуг по охране здоровья в дородовой и послеродовой периоды;</w:t>
      </w:r>
    </w:p>
    <w:p w14:paraId="0AAC92F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е) обеспечения осведомленности всех слоев общества, в частности родителей и детей, о здоровье и питании детей, преимуществах грудного кормления, гигиене, </w:t>
      </w:r>
      <w:r w:rsidRPr="00946757">
        <w:rPr>
          <w:rFonts w:ascii="Times New Roman" w:eastAsia="Times New Roman" w:hAnsi="Times New Roman" w:cs="Times New Roman"/>
          <w:color w:val="000000"/>
          <w:sz w:val="24"/>
          <w:szCs w:val="24"/>
          <w:lang w:eastAsia="ru-RU"/>
        </w:rPr>
        <w:lastRenderedPageBreak/>
        <w:t>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14:paraId="198F6ED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f) развития просветительной работы и услуг в области профилактической медицинской помощи и планирования размера семьи.</w:t>
      </w:r>
    </w:p>
    <w:p w14:paraId="2E9B1447"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14:paraId="0E65C528"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14:paraId="71494F71"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25</w:t>
      </w:r>
    </w:p>
    <w:p w14:paraId="24799FE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14:paraId="68F94D4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26</w:t>
      </w:r>
    </w:p>
    <w:p w14:paraId="3F171C4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14:paraId="74A5789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Эти блага по мере необходимости представляются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14:paraId="0B0FD854"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27</w:t>
      </w:r>
    </w:p>
    <w:p w14:paraId="79EACD1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14:paraId="3FCA6BC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Родитель (и)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14:paraId="53969B4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14:paraId="53CF935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14:paraId="5D533775"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28</w:t>
      </w:r>
    </w:p>
    <w:p w14:paraId="5C8363B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14:paraId="37951FA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вводят бесплатное и обязательное начальное образование;</w:t>
      </w:r>
    </w:p>
    <w:p w14:paraId="6EEBF7A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14:paraId="6D896F8D"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с) обеспечивают доступность высшего образования для всех на основе способностей каждого с помощью всех необходимых средств;</w:t>
      </w:r>
    </w:p>
    <w:p w14:paraId="4C896DFB"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d) обеспечивают доступность информации и материалов в области образования и профессиональной подготовки для всех детей;</w:t>
      </w:r>
    </w:p>
    <w:p w14:paraId="4F4D1677"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 принимают меры по содействию регулярному посещению школ и снижению числа учащихся, покинувших школу.</w:t>
      </w:r>
    </w:p>
    <w:p w14:paraId="5B63BCB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14:paraId="1C4C222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14:paraId="2FC82D28"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29</w:t>
      </w:r>
    </w:p>
    <w:p w14:paraId="2D79275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соглашаются в том, что образование ребенка должно быть направлено на:</w:t>
      </w:r>
    </w:p>
    <w:p w14:paraId="1BE6AC8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развитие личности, талантов и умственных и физических способностей ребенка в их самом полном объеме;</w:t>
      </w:r>
    </w:p>
    <w:p w14:paraId="7B75061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воспитание уважения к правам человека и основным свободам, а также принципам, провозглашенным в Уставе Организации Объединенных Наций;</w:t>
      </w:r>
    </w:p>
    <w:p w14:paraId="53786F4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отличной от его собственной;</w:t>
      </w:r>
    </w:p>
    <w:p w14:paraId="4E521AF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дружбе между всеми народами, этническими, национальными и религиозными группами, а также лицами из числа коренного населения;</w:t>
      </w:r>
    </w:p>
    <w:p w14:paraId="3EE1283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е) воспитание уважения к окружающей природе.</w:t>
      </w:r>
    </w:p>
    <w:p w14:paraId="5ED1499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Никакая часть настоящей статьи или статьи 18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14:paraId="1E01A7E9"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30</w:t>
      </w:r>
    </w:p>
    <w:p w14:paraId="40935F0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14:paraId="70B0562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31</w:t>
      </w:r>
    </w:p>
    <w:p w14:paraId="37E6A14A"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14:paraId="25C65C7E"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14:paraId="45D701A0"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w:t>
      </w:r>
      <w:r w:rsidRPr="00946757">
        <w:rPr>
          <w:rFonts w:ascii="Times New Roman" w:eastAsia="Times New Roman" w:hAnsi="Times New Roman" w:cs="Times New Roman"/>
          <w:color w:val="000000"/>
          <w:sz w:val="24"/>
          <w:szCs w:val="24"/>
          <w:lang w:eastAsia="ru-RU"/>
        </w:rPr>
        <w:t> </w:t>
      </w:r>
      <w:r w:rsidRPr="00946757">
        <w:rPr>
          <w:rFonts w:ascii="Times New Roman" w:eastAsia="Times New Roman" w:hAnsi="Times New Roman" w:cs="Times New Roman"/>
          <w:b/>
          <w:bCs/>
          <w:color w:val="000000"/>
          <w:sz w:val="24"/>
          <w:szCs w:val="24"/>
          <w:lang w:eastAsia="ru-RU"/>
        </w:rPr>
        <w:t>32</w:t>
      </w:r>
    </w:p>
    <w:p w14:paraId="6466254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1.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w:t>
      </w:r>
      <w:r w:rsidRPr="00946757">
        <w:rPr>
          <w:rFonts w:ascii="Times New Roman" w:eastAsia="Times New Roman" w:hAnsi="Times New Roman" w:cs="Times New Roman"/>
          <w:color w:val="000000"/>
          <w:sz w:val="24"/>
          <w:szCs w:val="24"/>
          <w:lang w:eastAsia="ru-RU"/>
        </w:rPr>
        <w:lastRenderedPageBreak/>
        <w:t>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14:paraId="3DB0D99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14:paraId="4497D2D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устанавливают минимальный возраст или минимальные возрасты для приема на работу;</w:t>
      </w:r>
    </w:p>
    <w:p w14:paraId="0F8148C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определяют необходимые требования о продолжительности рабочего дня и условиях труда;</w:t>
      </w:r>
    </w:p>
    <w:p w14:paraId="6DD26BC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с) предусматривают соответствующие виды наказания или другие санкции для обеспечения эффективного осуществления настоящей статьи. </w:t>
      </w:r>
    </w:p>
    <w:p w14:paraId="3C7DE845"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33</w:t>
      </w:r>
    </w:p>
    <w:p w14:paraId="4544686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Государства-участники обязуются защищать ребенка от всех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14:paraId="6C66CA67"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34</w:t>
      </w:r>
    </w:p>
    <w:p w14:paraId="3E6FC31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14:paraId="609BEB9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склонения или принуждения ребенка к любой незаконной сексуальной деятельности;</w:t>
      </w:r>
    </w:p>
    <w:p w14:paraId="58AA26C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использования в целях эксплуатации детей в проституции или в другой незаконной сексуальной практике;</w:t>
      </w:r>
    </w:p>
    <w:p w14:paraId="129F2E43"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 использования в целях эксплуатации детей в порнографии и порнографических материалах.</w:t>
      </w:r>
    </w:p>
    <w:p w14:paraId="7FBE851F"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35</w:t>
      </w:r>
    </w:p>
    <w:p w14:paraId="4B05ECB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 </w:t>
      </w:r>
    </w:p>
    <w:p w14:paraId="3D5755CA"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36</w:t>
      </w:r>
    </w:p>
    <w:p w14:paraId="5A83056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14:paraId="6F72B374"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37</w:t>
      </w:r>
    </w:p>
    <w:p w14:paraId="1E5B591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обеспечивают, чтобы:</w:t>
      </w:r>
    </w:p>
    <w:p w14:paraId="317562D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14:paraId="7F5E386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14:paraId="5CA7E21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с)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w:t>
      </w:r>
      <w:r w:rsidRPr="00946757">
        <w:rPr>
          <w:rFonts w:ascii="Times New Roman" w:eastAsia="Times New Roman" w:hAnsi="Times New Roman" w:cs="Times New Roman"/>
          <w:color w:val="000000"/>
          <w:sz w:val="24"/>
          <w:szCs w:val="24"/>
          <w:lang w:eastAsia="ru-RU"/>
        </w:rPr>
        <w:lastRenderedPageBreak/>
        <w:t>следует, и иметь право поддерживать связь со своей семьей путем переписки и свиданий, за исключением особых обстоятельств;</w:t>
      </w:r>
    </w:p>
    <w:p w14:paraId="2F99C8F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14:paraId="39BEF363"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38</w:t>
      </w:r>
    </w:p>
    <w:p w14:paraId="6D8BE00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отношения к детям, и обеспечивать их соблюдение.</w:t>
      </w:r>
    </w:p>
    <w:p w14:paraId="2A1E35D3"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14:paraId="6403AC0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14:paraId="7BEA7FB8"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вооруженных конфликтов детей и ухода за ними.</w:t>
      </w:r>
    </w:p>
    <w:p w14:paraId="6E32C27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39</w:t>
      </w:r>
    </w:p>
    <w:p w14:paraId="2C5BE6A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реинтеграпия должны осуществляться в условиях, обеспечивающих здоровье, самоуважение и достоинство ребенка.</w:t>
      </w:r>
    </w:p>
    <w:p w14:paraId="5CABE217"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40</w:t>
      </w:r>
    </w:p>
    <w:p w14:paraId="490D754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14:paraId="245823D8"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14:paraId="6463D827"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14:paraId="6568435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14:paraId="6BEBF4A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i) презумпция невиновности, пока его вина не будет доказана согласно закону;</w:t>
      </w:r>
    </w:p>
    <w:p w14:paraId="5616D17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14:paraId="446F824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w:t>
      </w:r>
      <w:r w:rsidRPr="00946757">
        <w:rPr>
          <w:rFonts w:ascii="Times New Roman" w:eastAsia="Times New Roman" w:hAnsi="Times New Roman" w:cs="Times New Roman"/>
          <w:color w:val="000000"/>
          <w:sz w:val="24"/>
          <w:szCs w:val="24"/>
          <w:lang w:eastAsia="ru-RU"/>
        </w:rPr>
        <w:lastRenderedPageBreak/>
        <w:t>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14:paraId="04E4A2E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14:paraId="524B111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14:paraId="24DCC6D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vi) бесплатная помощь переводчика, если ребенок не понимает используемого языка или не говорит на нем;</w:t>
      </w:r>
    </w:p>
    <w:p w14:paraId="44C564F3"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vii) полное уважение его личной жизни на всех стадиях разбирательства.</w:t>
      </w:r>
    </w:p>
    <w:p w14:paraId="63BE8A41"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14:paraId="1FCAC07F"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установлению минимального возраста, ниже которого дети считаются неспособными нарушить уголовное законодательство;</w:t>
      </w:r>
    </w:p>
    <w:p w14:paraId="40479CA8"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14:paraId="1651AEAD" w14:textId="77777777" w:rsidR="001D367D" w:rsidRPr="00946757" w:rsidRDefault="001D367D" w:rsidP="001D367D">
      <w:pPr>
        <w:spacing w:after="0" w:line="240" w:lineRule="auto"/>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заменяющих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14:paraId="56A6EDED"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41</w:t>
      </w:r>
    </w:p>
    <w:p w14:paraId="5D02771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14:paraId="429F669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в законе государства-участника; или</w:t>
      </w:r>
    </w:p>
    <w:p w14:paraId="782FF317"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в нормах международного права, действующих в отношении данного государства.</w:t>
      </w:r>
    </w:p>
    <w:p w14:paraId="628DAEB1"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7073A785"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ЧАСТЬ II</w:t>
      </w:r>
    </w:p>
    <w:p w14:paraId="1FEE96C0"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1F19F9ED"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42</w:t>
      </w:r>
    </w:p>
    <w:p w14:paraId="4295B91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14:paraId="04EA5F7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43</w:t>
      </w:r>
    </w:p>
    <w:p w14:paraId="2E5DA70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14:paraId="59DDC45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14:paraId="2BC1D65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14:paraId="46485278"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4. Первоначальные выбора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 - участникам настоящей Конвенции.</w:t>
      </w:r>
    </w:p>
    <w:p w14:paraId="5F90AC65"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присутствующих и участвующих в голосовании представителей государств-участников.</w:t>
      </w:r>
    </w:p>
    <w:p w14:paraId="4C32809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14:paraId="487D3D1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14:paraId="079E43D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8. Комитет устанавливает свои собственные правила процедуры.</w:t>
      </w:r>
    </w:p>
    <w:p w14:paraId="5D9DAC27"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 Комитет избирает своих должностных лиц на двухлетний срок.</w:t>
      </w:r>
    </w:p>
    <w:p w14:paraId="04E2499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государств-участников настоящей Конвенции при условии одобрения Генеральной Ассамблеей.</w:t>
      </w:r>
    </w:p>
    <w:p w14:paraId="782DA4CE"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14:paraId="0A185E3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14:paraId="63E2FC55"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44</w:t>
      </w:r>
    </w:p>
    <w:p w14:paraId="15F723F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14:paraId="452C9C5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в течение двух лет после вступления Конвенции в силу для соответствующего государства-участника;</w:t>
      </w:r>
    </w:p>
    <w:p w14:paraId="5B75AF7C"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в последствии через каждые пять лет.</w:t>
      </w:r>
    </w:p>
    <w:p w14:paraId="4CD9FCA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14:paraId="61BDFC3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3. Государству-участнику, представившему Комитету всесторонний первоначальный доклад, нет необходимости повторять в последующих докладах, предоставляемых в соответствии с пунктом 1b настоящей статьи, ранее изложенную основную информацию.</w:t>
      </w:r>
    </w:p>
    <w:p w14:paraId="5080AAC2"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Комитет может запрашивать у государств-участников дополнительную информацию, касающуюся осуществления настоящей Конвенции.</w:t>
      </w:r>
    </w:p>
    <w:p w14:paraId="7323AED6"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14:paraId="3AF74A3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 Государства-участники обеспечивают широкую гласность своих докладов в своих собственных странах.</w:t>
      </w:r>
    </w:p>
    <w:p w14:paraId="3BE61CC8"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45</w:t>
      </w:r>
    </w:p>
    <w:p w14:paraId="05EAFC7A"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14:paraId="22E4834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14:paraId="338DF68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14:paraId="6837F69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14:paraId="45FC766B"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d) Комитет может вносить предложения и рекомендации общего характера, основанные на информации, получаемой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14:paraId="0157C61C"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1F57CE7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ЧАСТЬ III</w:t>
      </w:r>
    </w:p>
    <w:p w14:paraId="069901E8"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6EAC942"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46</w:t>
      </w:r>
    </w:p>
    <w:p w14:paraId="6837ABFF"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Настоящая Конвенция открыта для подписания ее всеми государствами.</w:t>
      </w:r>
    </w:p>
    <w:p w14:paraId="3ACE5504"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47</w:t>
      </w:r>
    </w:p>
    <w:p w14:paraId="18A04C3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14:paraId="589820E2"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48</w:t>
      </w:r>
    </w:p>
    <w:p w14:paraId="5F326E91"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14:paraId="2CC8A32B"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49</w:t>
      </w:r>
    </w:p>
    <w:p w14:paraId="28287114"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14:paraId="3286D88B"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14:paraId="7A2E22E3"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50</w:t>
      </w:r>
    </w:p>
    <w:p w14:paraId="56FD48D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p>
    <w:p w14:paraId="4DE11D6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принята ее большинством в две трети государств-участников.</w:t>
      </w:r>
    </w:p>
    <w:p w14:paraId="5032C1F4"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Когда поправка вступает в силу, она становиться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14:paraId="464781EF"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51</w:t>
      </w:r>
    </w:p>
    <w:p w14:paraId="405094ED"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14:paraId="6E6E1F89"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 Оговорка не совместимая с целями и задачами настоящей Конвенции, не допускается.</w:t>
      </w:r>
    </w:p>
    <w:p w14:paraId="11BCCA0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14:paraId="129E25F7"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52</w:t>
      </w:r>
    </w:p>
    <w:p w14:paraId="58231E8A"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 </w:t>
      </w:r>
    </w:p>
    <w:p w14:paraId="56577B9C"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53</w:t>
      </w:r>
    </w:p>
    <w:p w14:paraId="752DE397" w14:textId="77777777" w:rsidR="001D367D" w:rsidRPr="00946757" w:rsidRDefault="001D367D" w:rsidP="001D367D">
      <w:pPr>
        <w:spacing w:after="0" w:line="240" w:lineRule="auto"/>
        <w:ind w:firstLine="52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Генеральный секретарь Организации Объединенных Наций назначается депозитарием настоящей Конвенции.</w:t>
      </w:r>
    </w:p>
    <w:p w14:paraId="7C81027A" w14:textId="77777777" w:rsidR="001D367D" w:rsidRPr="00946757" w:rsidRDefault="001D367D" w:rsidP="001D367D">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Статья 54</w:t>
      </w:r>
    </w:p>
    <w:p w14:paraId="7C48EE70" w14:textId="77777777" w:rsidR="001D367D" w:rsidRPr="00946757" w:rsidRDefault="001D367D" w:rsidP="001D367D">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14:paraId="733B8442" w14:textId="2A7064C8" w:rsidR="00FD6794" w:rsidRPr="001D367D" w:rsidRDefault="001D367D" w:rsidP="001D367D">
      <w:pPr>
        <w:spacing w:after="0" w:line="240" w:lineRule="auto"/>
        <w:ind w:firstLine="567"/>
        <w:rPr>
          <w:rFonts w:ascii="Times New Roman" w:eastAsia="Times New Roman" w:hAnsi="Times New Roman" w:cs="Times New Roman"/>
          <w:color w:val="000000"/>
          <w:sz w:val="24"/>
          <w:szCs w:val="24"/>
          <w:lang w:eastAsia="ru-RU"/>
        </w:rPr>
      </w:pPr>
      <w:r w:rsidRPr="00946757">
        <w:rPr>
          <w:rFonts w:ascii="Times New Roman" w:eastAsia="Times New Roman" w:hAnsi="Times New Roman" w:cs="Times New Roman"/>
          <w:color w:val="000000"/>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sectPr w:rsidR="00FD6794" w:rsidRPr="001D36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7D"/>
    <w:rsid w:val="001D367D"/>
    <w:rsid w:val="00FD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5C1D"/>
  <w15:chartTrackingRefBased/>
  <w15:docId w15:val="{0B991DAD-9CBB-4956-829F-F7DA79D1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7303</Words>
  <Characters>41630</Characters>
  <Application>Microsoft Office Word</Application>
  <DocSecurity>0</DocSecurity>
  <Lines>346</Lines>
  <Paragraphs>97</Paragraphs>
  <ScaleCrop>false</ScaleCrop>
  <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Морозова</dc:creator>
  <cp:keywords/>
  <dc:description/>
  <cp:lastModifiedBy>Гузель Морозова</cp:lastModifiedBy>
  <cp:revision>1</cp:revision>
  <dcterms:created xsi:type="dcterms:W3CDTF">2022-09-01T04:15:00Z</dcterms:created>
  <dcterms:modified xsi:type="dcterms:W3CDTF">2022-09-01T04:15:00Z</dcterms:modified>
</cp:coreProperties>
</file>